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64E6" w14:textId="77777777" w:rsidR="00816D73" w:rsidRPr="004506A9" w:rsidRDefault="00D905BE" w:rsidP="003B5604">
      <w:pPr>
        <w:spacing w:line="360" w:lineRule="auto"/>
        <w:jc w:val="center"/>
        <w:rPr>
          <w:rStyle w:val="fontstyle11"/>
          <w:sz w:val="32"/>
          <w:szCs w:val="32"/>
        </w:rPr>
      </w:pPr>
      <w:r w:rsidRPr="004506A9">
        <w:rPr>
          <w:rStyle w:val="fontstyle01"/>
          <w:sz w:val="32"/>
          <w:szCs w:val="32"/>
        </w:rPr>
        <w:t>C.V</w:t>
      </w:r>
      <w:r w:rsidRPr="004506A9">
        <w:rPr>
          <w:rFonts w:ascii="TimesNewRomanPS-BoldMT" w:hAnsi="TimesNewRomanPS-BoldMT"/>
          <w:b/>
          <w:bCs/>
          <w:color w:val="000000"/>
          <w:sz w:val="32"/>
          <w:szCs w:val="32"/>
        </w:rPr>
        <w:br/>
      </w:r>
      <w:r w:rsidR="00EF77A4" w:rsidRPr="004506A9">
        <w:rPr>
          <w:rStyle w:val="fontstyle11"/>
          <w:b/>
          <w:bCs/>
          <w:i/>
          <w:iCs/>
          <w:sz w:val="32"/>
          <w:szCs w:val="32"/>
        </w:rPr>
        <w:t>Amina Abdel-</w:t>
      </w:r>
      <w:proofErr w:type="spellStart"/>
      <w:r w:rsidR="00EF77A4" w:rsidRPr="004506A9">
        <w:rPr>
          <w:rStyle w:val="fontstyle11"/>
          <w:b/>
          <w:bCs/>
          <w:i/>
          <w:iCs/>
          <w:sz w:val="32"/>
          <w:szCs w:val="32"/>
        </w:rPr>
        <w:t>Moaty</w:t>
      </w:r>
      <w:proofErr w:type="spellEnd"/>
      <w:r w:rsidR="00EF77A4" w:rsidRPr="004506A9">
        <w:rPr>
          <w:rStyle w:val="fontstyle11"/>
          <w:b/>
          <w:bCs/>
          <w:i/>
          <w:iCs/>
          <w:sz w:val="32"/>
          <w:szCs w:val="32"/>
        </w:rPr>
        <w:t xml:space="preserve"> Ali Farag</w:t>
      </w:r>
      <w:r w:rsidRPr="004506A9">
        <w:rPr>
          <w:rFonts w:ascii="TimesNewRomanPSMT" w:hAnsi="TimesNewRomanPSMT"/>
          <w:b/>
          <w:bCs/>
          <w:i/>
          <w:iCs/>
          <w:color w:val="000000"/>
          <w:sz w:val="32"/>
          <w:szCs w:val="32"/>
        </w:rPr>
        <w:br/>
      </w:r>
      <w:r w:rsidR="00542EF3" w:rsidRPr="004506A9">
        <w:rPr>
          <w:i/>
          <w:sz w:val="28"/>
        </w:rPr>
        <w:t>Associate</w:t>
      </w:r>
      <w:r w:rsidR="00542EF3" w:rsidRPr="004506A9">
        <w:rPr>
          <w:i/>
          <w:spacing w:val="1"/>
          <w:sz w:val="28"/>
        </w:rPr>
        <w:t xml:space="preserve"> </w:t>
      </w:r>
      <w:r w:rsidR="00542EF3" w:rsidRPr="004506A9">
        <w:rPr>
          <w:i/>
          <w:sz w:val="28"/>
        </w:rPr>
        <w:t>Professor and</w:t>
      </w:r>
      <w:r w:rsidR="00542EF3" w:rsidRPr="004506A9">
        <w:rPr>
          <w:i/>
          <w:spacing w:val="1"/>
          <w:sz w:val="28"/>
        </w:rPr>
        <w:t xml:space="preserve"> </w:t>
      </w:r>
      <w:r w:rsidR="00542EF3" w:rsidRPr="004506A9">
        <w:rPr>
          <w:i/>
          <w:sz w:val="28"/>
        </w:rPr>
        <w:t>Consultant</w:t>
      </w:r>
      <w:r w:rsidR="00542EF3" w:rsidRPr="004506A9">
        <w:rPr>
          <w:iCs/>
          <w:spacing w:val="1"/>
          <w:sz w:val="28"/>
        </w:rPr>
        <w:t xml:space="preserve"> </w:t>
      </w:r>
      <w:r w:rsidR="00542EF3" w:rsidRPr="004506A9">
        <w:rPr>
          <w:iCs/>
          <w:sz w:val="28"/>
        </w:rPr>
        <w:t>of</w:t>
      </w:r>
      <w:r w:rsidR="00542EF3" w:rsidRPr="004506A9">
        <w:rPr>
          <w:iCs/>
          <w:spacing w:val="1"/>
          <w:sz w:val="28"/>
        </w:rPr>
        <w:t xml:space="preserve"> </w:t>
      </w:r>
      <w:r w:rsidR="00542EF3" w:rsidRPr="004506A9">
        <w:rPr>
          <w:iCs/>
          <w:sz w:val="28"/>
        </w:rPr>
        <w:t>Forensic</w:t>
      </w:r>
      <w:r w:rsidR="00542EF3" w:rsidRPr="004506A9">
        <w:rPr>
          <w:iCs/>
          <w:spacing w:val="1"/>
          <w:sz w:val="28"/>
        </w:rPr>
        <w:t xml:space="preserve"> </w:t>
      </w:r>
      <w:r w:rsidR="00542EF3" w:rsidRPr="004506A9">
        <w:rPr>
          <w:iCs/>
          <w:sz w:val="28"/>
        </w:rPr>
        <w:t>Medicine</w:t>
      </w:r>
      <w:r w:rsidR="00542EF3" w:rsidRPr="004506A9">
        <w:rPr>
          <w:iCs/>
          <w:spacing w:val="1"/>
          <w:sz w:val="28"/>
        </w:rPr>
        <w:t xml:space="preserve"> </w:t>
      </w:r>
      <w:r w:rsidR="00542EF3" w:rsidRPr="004506A9">
        <w:rPr>
          <w:iCs/>
          <w:sz w:val="28"/>
        </w:rPr>
        <w:t>and</w:t>
      </w:r>
      <w:r w:rsidR="00542EF3" w:rsidRPr="004506A9">
        <w:rPr>
          <w:iCs/>
          <w:spacing w:val="1"/>
          <w:sz w:val="28"/>
        </w:rPr>
        <w:t xml:space="preserve"> </w:t>
      </w:r>
      <w:r w:rsidR="00542EF3" w:rsidRPr="004506A9">
        <w:rPr>
          <w:iCs/>
          <w:sz w:val="28"/>
        </w:rPr>
        <w:t>Clinical</w:t>
      </w:r>
      <w:r w:rsidR="00542EF3" w:rsidRPr="004506A9">
        <w:rPr>
          <w:iCs/>
          <w:spacing w:val="1"/>
          <w:sz w:val="28"/>
        </w:rPr>
        <w:t xml:space="preserve"> </w:t>
      </w:r>
      <w:r w:rsidR="00542EF3" w:rsidRPr="004506A9">
        <w:rPr>
          <w:iCs/>
          <w:sz w:val="28"/>
        </w:rPr>
        <w:t>Toxicology,</w:t>
      </w:r>
      <w:r w:rsidR="00542EF3" w:rsidRPr="004506A9">
        <w:rPr>
          <w:iCs/>
          <w:spacing w:val="1"/>
          <w:sz w:val="28"/>
        </w:rPr>
        <w:t xml:space="preserve"> </w:t>
      </w:r>
      <w:r w:rsidR="00542EF3" w:rsidRPr="004506A9">
        <w:rPr>
          <w:iCs/>
          <w:sz w:val="28"/>
        </w:rPr>
        <w:t>Faculty</w:t>
      </w:r>
      <w:r w:rsidR="00542EF3" w:rsidRPr="004506A9">
        <w:rPr>
          <w:iCs/>
          <w:spacing w:val="1"/>
          <w:sz w:val="28"/>
        </w:rPr>
        <w:t xml:space="preserve"> </w:t>
      </w:r>
      <w:r w:rsidR="00542EF3" w:rsidRPr="004506A9">
        <w:rPr>
          <w:iCs/>
          <w:sz w:val="28"/>
        </w:rPr>
        <w:t>of</w:t>
      </w:r>
      <w:r w:rsidR="00542EF3" w:rsidRPr="004506A9">
        <w:rPr>
          <w:iCs/>
          <w:spacing w:val="1"/>
          <w:sz w:val="28"/>
        </w:rPr>
        <w:t xml:space="preserve"> </w:t>
      </w:r>
      <w:r w:rsidR="00542EF3" w:rsidRPr="004506A9">
        <w:rPr>
          <w:iCs/>
          <w:sz w:val="28"/>
        </w:rPr>
        <w:t>Medicine,</w:t>
      </w:r>
      <w:r w:rsidR="00542EF3" w:rsidRPr="004506A9">
        <w:rPr>
          <w:iCs/>
          <w:spacing w:val="1"/>
          <w:sz w:val="28"/>
        </w:rPr>
        <w:t xml:space="preserve"> </w:t>
      </w:r>
      <w:proofErr w:type="spellStart"/>
      <w:r w:rsidR="00542EF3" w:rsidRPr="004506A9">
        <w:rPr>
          <w:iCs/>
          <w:sz w:val="28"/>
        </w:rPr>
        <w:t>Benha</w:t>
      </w:r>
      <w:proofErr w:type="spellEnd"/>
      <w:r w:rsidR="00542EF3" w:rsidRPr="004506A9">
        <w:rPr>
          <w:iCs/>
          <w:sz w:val="28"/>
        </w:rPr>
        <w:t xml:space="preserve"> University,</w:t>
      </w:r>
      <w:r w:rsidR="00542EF3" w:rsidRPr="004506A9">
        <w:rPr>
          <w:iCs/>
          <w:spacing w:val="-2"/>
          <w:sz w:val="28"/>
        </w:rPr>
        <w:t xml:space="preserve"> </w:t>
      </w:r>
      <w:r w:rsidR="00542EF3" w:rsidRPr="004506A9">
        <w:rPr>
          <w:iCs/>
          <w:sz w:val="28"/>
        </w:rPr>
        <w:t>Egypt.</w:t>
      </w:r>
    </w:p>
    <w:p w14:paraId="0B379EE1" w14:textId="77777777" w:rsidR="00816D73" w:rsidRPr="004506A9" w:rsidRDefault="00D905BE" w:rsidP="00EF77A4">
      <w:pPr>
        <w:spacing w:line="360" w:lineRule="auto"/>
        <w:rPr>
          <w:rStyle w:val="fontstyle01"/>
          <w:sz w:val="28"/>
          <w:szCs w:val="28"/>
          <w:u w:val="single"/>
        </w:rPr>
      </w:pPr>
      <w:r w:rsidRPr="004506A9">
        <w:rPr>
          <w:rStyle w:val="fontstyle01"/>
          <w:sz w:val="28"/>
          <w:szCs w:val="28"/>
          <w:u w:val="single"/>
        </w:rPr>
        <w:t>Personal Information:</w:t>
      </w:r>
    </w:p>
    <w:p w14:paraId="6FD6D09D" w14:textId="77777777" w:rsidR="00FF587D" w:rsidRPr="004506A9" w:rsidRDefault="00D905BE" w:rsidP="00405F1B">
      <w:pPr>
        <w:spacing w:line="360" w:lineRule="auto"/>
        <w:rPr>
          <w:rStyle w:val="fontstyle11"/>
          <w:sz w:val="28"/>
          <w:szCs w:val="28"/>
        </w:rPr>
      </w:pPr>
      <w:r w:rsidRPr="004506A9">
        <w:rPr>
          <w:rStyle w:val="fontstyle01"/>
          <w:sz w:val="28"/>
          <w:szCs w:val="28"/>
        </w:rPr>
        <w:t xml:space="preserve">Date of birth: </w:t>
      </w:r>
      <w:r w:rsidR="003B5604" w:rsidRPr="004506A9">
        <w:rPr>
          <w:rStyle w:val="fontstyle11"/>
          <w:sz w:val="28"/>
          <w:szCs w:val="28"/>
        </w:rPr>
        <w:t>6</w:t>
      </w:r>
      <w:r w:rsidRPr="004506A9">
        <w:rPr>
          <w:rStyle w:val="fontstyle11"/>
          <w:sz w:val="28"/>
          <w:szCs w:val="28"/>
        </w:rPr>
        <w:t>th December 198</w:t>
      </w:r>
      <w:r w:rsidR="003B5604" w:rsidRPr="004506A9">
        <w:rPr>
          <w:rStyle w:val="fontstyle11"/>
          <w:sz w:val="28"/>
          <w:szCs w:val="28"/>
        </w:rPr>
        <w:t>0</w:t>
      </w:r>
      <w:r w:rsidRPr="004506A9">
        <w:rPr>
          <w:rFonts w:ascii="TimesNewRomanPSMT" w:hAnsi="TimesNewRomanPSMT"/>
          <w:color w:val="000000"/>
          <w:sz w:val="28"/>
          <w:szCs w:val="28"/>
        </w:rPr>
        <w:br/>
      </w:r>
      <w:r w:rsidRPr="004506A9">
        <w:rPr>
          <w:rStyle w:val="fontstyle01"/>
          <w:sz w:val="28"/>
          <w:szCs w:val="28"/>
        </w:rPr>
        <w:t xml:space="preserve">Nationality: </w:t>
      </w:r>
      <w:r w:rsidR="003B5604" w:rsidRPr="004506A9">
        <w:rPr>
          <w:rStyle w:val="fontstyle11"/>
          <w:sz w:val="28"/>
          <w:szCs w:val="28"/>
        </w:rPr>
        <w:t>Egyptian</w:t>
      </w:r>
      <w:r w:rsidRPr="004506A9">
        <w:rPr>
          <w:rFonts w:ascii="TimesNewRomanPSMT" w:hAnsi="TimesNewRomanPSMT"/>
          <w:color w:val="000000"/>
          <w:sz w:val="28"/>
          <w:szCs w:val="28"/>
        </w:rPr>
        <w:br/>
      </w:r>
      <w:r w:rsidRPr="004506A9">
        <w:rPr>
          <w:rStyle w:val="fontstyle01"/>
          <w:sz w:val="28"/>
          <w:szCs w:val="28"/>
        </w:rPr>
        <w:t xml:space="preserve">Marital status: </w:t>
      </w:r>
      <w:r w:rsidRPr="004506A9">
        <w:rPr>
          <w:rStyle w:val="fontstyle11"/>
          <w:sz w:val="28"/>
          <w:szCs w:val="28"/>
        </w:rPr>
        <w:t>Married</w:t>
      </w:r>
      <w:r w:rsidRPr="004506A9">
        <w:rPr>
          <w:rFonts w:ascii="TimesNewRomanPSMT" w:hAnsi="TimesNewRomanPSMT"/>
          <w:color w:val="000000"/>
          <w:sz w:val="28"/>
          <w:szCs w:val="28"/>
        </w:rPr>
        <w:br/>
      </w:r>
      <w:r w:rsidRPr="004506A9">
        <w:rPr>
          <w:rStyle w:val="fontstyle01"/>
          <w:sz w:val="28"/>
          <w:szCs w:val="28"/>
        </w:rPr>
        <w:t xml:space="preserve">Mobile: </w:t>
      </w:r>
      <w:r w:rsidRPr="004506A9">
        <w:rPr>
          <w:rStyle w:val="fontstyle11"/>
          <w:sz w:val="28"/>
          <w:szCs w:val="28"/>
        </w:rPr>
        <w:t>0096</w:t>
      </w:r>
      <w:r w:rsidR="003B5604" w:rsidRPr="004506A9">
        <w:rPr>
          <w:rStyle w:val="fontstyle11"/>
          <w:sz w:val="28"/>
          <w:szCs w:val="28"/>
        </w:rPr>
        <w:t>6557302218</w:t>
      </w:r>
      <w:r w:rsidRPr="004506A9">
        <w:rPr>
          <w:rFonts w:ascii="TimesNewRomanPSMT" w:hAnsi="TimesNewRomanPSMT"/>
          <w:color w:val="000000"/>
          <w:sz w:val="28"/>
          <w:szCs w:val="28"/>
        </w:rPr>
        <w:br/>
      </w:r>
      <w:r w:rsidRPr="004506A9">
        <w:rPr>
          <w:rStyle w:val="fontstyle01"/>
          <w:sz w:val="28"/>
          <w:szCs w:val="28"/>
        </w:rPr>
        <w:t xml:space="preserve">Work email: </w:t>
      </w:r>
      <w:r w:rsidR="003B5604" w:rsidRPr="004506A9">
        <w:rPr>
          <w:rStyle w:val="fontstyle11"/>
          <w:color w:val="0000FF"/>
          <w:sz w:val="28"/>
          <w:szCs w:val="28"/>
        </w:rPr>
        <w:t>amina.farag@fmed.bu.edu.eg</w:t>
      </w:r>
      <w:r w:rsidRPr="004506A9">
        <w:rPr>
          <w:rFonts w:ascii="TimesNewRomanPSMT" w:hAnsi="TimesNewRomanPSMT"/>
          <w:color w:val="0000FF"/>
          <w:sz w:val="28"/>
          <w:szCs w:val="28"/>
        </w:rPr>
        <w:br/>
      </w:r>
      <w:r w:rsidRPr="004506A9">
        <w:rPr>
          <w:rStyle w:val="fontstyle01"/>
          <w:sz w:val="28"/>
          <w:szCs w:val="28"/>
        </w:rPr>
        <w:t xml:space="preserve">Personal email: </w:t>
      </w:r>
      <w:hyperlink r:id="rId8" w:history="1">
        <w:r w:rsidR="003B5604" w:rsidRPr="004506A9">
          <w:rPr>
            <w:rStyle w:val="Hyperlink"/>
            <w:rFonts w:ascii="TimesNewRomanPSMT" w:hAnsi="TimesNewRomanPSMT"/>
            <w:sz w:val="28"/>
            <w:szCs w:val="28"/>
          </w:rPr>
          <w:t>ameena.farag@ymail.com</w:t>
        </w:r>
      </w:hyperlink>
      <w:r w:rsidR="003B5604" w:rsidRPr="004506A9">
        <w:rPr>
          <w:rStyle w:val="fontstyle11"/>
          <w:sz w:val="28"/>
          <w:szCs w:val="28"/>
        </w:rPr>
        <w:t xml:space="preserve"> </w:t>
      </w:r>
      <w:r w:rsidR="00FF587D" w:rsidRPr="004506A9">
        <w:rPr>
          <w:rStyle w:val="fontstyle11"/>
          <w:sz w:val="28"/>
          <w:szCs w:val="28"/>
        </w:rPr>
        <w:t xml:space="preserve"> </w:t>
      </w:r>
    </w:p>
    <w:p w14:paraId="1F0DFDB0" w14:textId="77777777" w:rsidR="00405F1B" w:rsidRPr="004506A9" w:rsidRDefault="00FF587D" w:rsidP="00405F1B">
      <w:pPr>
        <w:spacing w:line="360" w:lineRule="auto"/>
        <w:rPr>
          <w:rStyle w:val="fontstyle11"/>
          <w:sz w:val="28"/>
          <w:szCs w:val="28"/>
        </w:rPr>
      </w:pPr>
      <w:r w:rsidRPr="004506A9">
        <w:rPr>
          <w:rStyle w:val="fontstyle01"/>
          <w:sz w:val="28"/>
          <w:szCs w:val="28"/>
        </w:rPr>
        <w:t>Address:</w:t>
      </w:r>
      <w:r w:rsidR="00405F1B" w:rsidRPr="004506A9">
        <w:rPr>
          <w:rStyle w:val="fontstyle11"/>
          <w:sz w:val="28"/>
          <w:szCs w:val="28"/>
        </w:rPr>
        <w:t xml:space="preserve">   El-</w:t>
      </w:r>
      <w:proofErr w:type="spellStart"/>
      <w:r w:rsidR="00405F1B" w:rsidRPr="004506A9">
        <w:rPr>
          <w:rStyle w:val="fontstyle11"/>
          <w:sz w:val="28"/>
          <w:szCs w:val="28"/>
        </w:rPr>
        <w:t>Hofof</w:t>
      </w:r>
      <w:proofErr w:type="spellEnd"/>
      <w:r w:rsidR="00405F1B" w:rsidRPr="004506A9">
        <w:rPr>
          <w:rStyle w:val="fontstyle11"/>
          <w:sz w:val="28"/>
          <w:szCs w:val="28"/>
        </w:rPr>
        <w:t>, Al- Hasa, KSA</w:t>
      </w:r>
    </w:p>
    <w:p w14:paraId="76CA1D14" w14:textId="77777777" w:rsidR="00FF587D" w:rsidRPr="004506A9" w:rsidRDefault="00405F1B" w:rsidP="00FF587D">
      <w:pPr>
        <w:spacing w:line="360" w:lineRule="auto"/>
        <w:rPr>
          <w:rStyle w:val="fontstyle11"/>
          <w:sz w:val="28"/>
          <w:szCs w:val="28"/>
        </w:rPr>
      </w:pPr>
      <w:r w:rsidRPr="004506A9">
        <w:rPr>
          <w:spacing w:val="-3"/>
        </w:rPr>
        <w:t xml:space="preserve">                     </w:t>
      </w:r>
      <w:proofErr w:type="spellStart"/>
      <w:r w:rsidR="00FF587D" w:rsidRPr="004506A9">
        <w:rPr>
          <w:rStyle w:val="fontstyle11"/>
          <w:sz w:val="28"/>
          <w:szCs w:val="28"/>
        </w:rPr>
        <w:t>Abrag</w:t>
      </w:r>
      <w:proofErr w:type="spellEnd"/>
      <w:r w:rsidR="00FF587D" w:rsidRPr="004506A9">
        <w:rPr>
          <w:rStyle w:val="fontstyle11"/>
          <w:sz w:val="28"/>
          <w:szCs w:val="28"/>
        </w:rPr>
        <w:t xml:space="preserve"> El-</w:t>
      </w:r>
      <w:proofErr w:type="spellStart"/>
      <w:r w:rsidR="00FF587D" w:rsidRPr="004506A9">
        <w:rPr>
          <w:rStyle w:val="fontstyle11"/>
          <w:sz w:val="28"/>
          <w:szCs w:val="28"/>
        </w:rPr>
        <w:t>zohor</w:t>
      </w:r>
      <w:proofErr w:type="spellEnd"/>
      <w:r w:rsidR="00FF587D" w:rsidRPr="004506A9">
        <w:rPr>
          <w:rStyle w:val="fontstyle11"/>
          <w:sz w:val="28"/>
          <w:szCs w:val="28"/>
        </w:rPr>
        <w:t xml:space="preserve">, </w:t>
      </w:r>
      <w:proofErr w:type="spellStart"/>
      <w:r w:rsidR="00FF587D" w:rsidRPr="004506A9">
        <w:rPr>
          <w:rStyle w:val="fontstyle11"/>
          <w:sz w:val="28"/>
          <w:szCs w:val="28"/>
        </w:rPr>
        <w:t>Benha</w:t>
      </w:r>
      <w:proofErr w:type="spellEnd"/>
      <w:r w:rsidR="00FF587D" w:rsidRPr="004506A9">
        <w:rPr>
          <w:rStyle w:val="fontstyle11"/>
          <w:sz w:val="28"/>
          <w:szCs w:val="28"/>
        </w:rPr>
        <w:t xml:space="preserve"> City, Al </w:t>
      </w:r>
      <w:proofErr w:type="spellStart"/>
      <w:r w:rsidR="00FF587D" w:rsidRPr="004506A9">
        <w:rPr>
          <w:rStyle w:val="fontstyle11"/>
          <w:sz w:val="28"/>
          <w:szCs w:val="28"/>
        </w:rPr>
        <w:t>Qalyubia</w:t>
      </w:r>
      <w:proofErr w:type="spellEnd"/>
      <w:r w:rsidR="00FF587D" w:rsidRPr="004506A9">
        <w:rPr>
          <w:rStyle w:val="fontstyle11"/>
          <w:sz w:val="28"/>
          <w:szCs w:val="28"/>
        </w:rPr>
        <w:t xml:space="preserve">, Egypt. </w:t>
      </w:r>
    </w:p>
    <w:p w14:paraId="42CA87CB" w14:textId="77777777" w:rsidR="003B5604" w:rsidRPr="004506A9" w:rsidRDefault="00D905BE" w:rsidP="00DF3E6E">
      <w:pPr>
        <w:spacing w:line="360" w:lineRule="auto"/>
        <w:rPr>
          <w:rStyle w:val="fontstyle11"/>
          <w:color w:val="0000FF"/>
          <w:sz w:val="28"/>
          <w:szCs w:val="28"/>
        </w:rPr>
      </w:pPr>
      <w:r w:rsidRPr="004506A9">
        <w:rPr>
          <w:rStyle w:val="fontstyle01"/>
          <w:sz w:val="28"/>
          <w:szCs w:val="28"/>
        </w:rPr>
        <w:t xml:space="preserve">ORCID ID: </w:t>
      </w:r>
      <w:hyperlink r:id="rId9" w:history="1">
        <w:r w:rsidR="003B5604" w:rsidRPr="004506A9">
          <w:rPr>
            <w:rStyle w:val="Hyperlink"/>
            <w:sz w:val="28"/>
            <w:szCs w:val="28"/>
          </w:rPr>
          <w:t>https://orcid.org/0000-0003-3014-9909</w:t>
        </w:r>
      </w:hyperlink>
      <w:r w:rsidRPr="004506A9">
        <w:rPr>
          <w:rFonts w:ascii="TimesNewRomanPSMT" w:hAnsi="TimesNewRomanPSMT"/>
          <w:color w:val="0000FF"/>
          <w:sz w:val="28"/>
          <w:szCs w:val="28"/>
        </w:rPr>
        <w:br/>
      </w:r>
      <w:r w:rsidRPr="004506A9">
        <w:rPr>
          <w:rStyle w:val="fontstyle01"/>
          <w:sz w:val="28"/>
          <w:szCs w:val="28"/>
        </w:rPr>
        <w:t>Research</w:t>
      </w:r>
      <w:r w:rsidR="00227116" w:rsidRPr="004506A9">
        <w:rPr>
          <w:rStyle w:val="fontstyle01"/>
          <w:sz w:val="28"/>
          <w:szCs w:val="28"/>
        </w:rPr>
        <w:t xml:space="preserve"> </w:t>
      </w:r>
      <w:r w:rsidRPr="004506A9">
        <w:rPr>
          <w:rStyle w:val="fontstyle01"/>
          <w:sz w:val="28"/>
          <w:szCs w:val="28"/>
        </w:rPr>
        <w:t xml:space="preserve">Gate: </w:t>
      </w:r>
      <w:hyperlink r:id="rId10" w:history="1">
        <w:r w:rsidR="003B5604" w:rsidRPr="004506A9">
          <w:rPr>
            <w:rStyle w:val="Hyperlink"/>
            <w:sz w:val="28"/>
            <w:szCs w:val="28"/>
          </w:rPr>
          <w:t>https://www.researchgate.net/profile/amynt-frj</w:t>
        </w:r>
      </w:hyperlink>
      <w:r w:rsidRPr="004506A9">
        <w:rPr>
          <w:rFonts w:ascii="TimesNewRomanPSMT" w:hAnsi="TimesNewRomanPSMT"/>
          <w:color w:val="800080"/>
          <w:sz w:val="28"/>
          <w:szCs w:val="28"/>
        </w:rPr>
        <w:br/>
      </w:r>
      <w:r w:rsidRPr="004506A9">
        <w:rPr>
          <w:rStyle w:val="fontstyle01"/>
          <w:sz w:val="28"/>
          <w:szCs w:val="28"/>
        </w:rPr>
        <w:t>Google Scholar:</w:t>
      </w:r>
      <w:r w:rsidR="003B5604" w:rsidRPr="004506A9">
        <w:rPr>
          <w:rStyle w:val="fontstyle01"/>
          <w:sz w:val="28"/>
          <w:szCs w:val="28"/>
        </w:rPr>
        <w:t xml:space="preserve"> </w:t>
      </w:r>
      <w:hyperlink r:id="rId11" w:history="1">
        <w:r w:rsidR="003B5604" w:rsidRPr="004506A9">
          <w:rPr>
            <w:rStyle w:val="Hyperlink"/>
            <w:rFonts w:ascii="TimesNewRomanPSMT" w:hAnsi="TimesNewRomanPSMT"/>
            <w:sz w:val="28"/>
            <w:szCs w:val="28"/>
          </w:rPr>
          <w:t>https://scholar.google.com.eg/citations?hl=en&amp;user=7Y2S5GkAAAAJ</w:t>
        </w:r>
      </w:hyperlink>
      <w:r w:rsidR="003B5604" w:rsidRPr="004506A9">
        <w:rPr>
          <w:rStyle w:val="fontstyle11"/>
          <w:color w:val="0000FF"/>
          <w:sz w:val="28"/>
          <w:szCs w:val="28"/>
        </w:rPr>
        <w:t xml:space="preserve"> </w:t>
      </w:r>
    </w:p>
    <w:p w14:paraId="6EC85694" w14:textId="77777777" w:rsidR="00816D73" w:rsidRDefault="00D905BE" w:rsidP="003B5604">
      <w:pPr>
        <w:spacing w:line="360" w:lineRule="auto"/>
        <w:rPr>
          <w:rStyle w:val="fontstyle11"/>
          <w:sz w:val="28"/>
          <w:szCs w:val="28"/>
        </w:rPr>
      </w:pPr>
      <w:r w:rsidRPr="004506A9">
        <w:rPr>
          <w:rStyle w:val="fontstyle01"/>
          <w:sz w:val="28"/>
          <w:szCs w:val="28"/>
          <w:u w:val="single"/>
        </w:rPr>
        <w:t>Languages</w:t>
      </w:r>
      <w:r w:rsidRPr="004506A9">
        <w:rPr>
          <w:rFonts w:ascii="TimesNewRomanPS-BoldMT" w:hAnsi="TimesNewRomanPS-BoldMT"/>
          <w:b/>
          <w:bCs/>
          <w:color w:val="000000"/>
          <w:sz w:val="28"/>
          <w:szCs w:val="28"/>
          <w:u w:val="single"/>
        </w:rPr>
        <w:br/>
      </w:r>
      <w:r w:rsidRPr="004506A9">
        <w:rPr>
          <w:rStyle w:val="fontstyle11"/>
          <w:sz w:val="28"/>
          <w:szCs w:val="28"/>
        </w:rPr>
        <w:t>Native language: Arabic.</w:t>
      </w:r>
      <w:r w:rsidRPr="004506A9">
        <w:rPr>
          <w:rFonts w:ascii="TimesNewRomanPSMT" w:hAnsi="TimesNewRomanPSMT"/>
          <w:color w:val="000000"/>
          <w:sz w:val="28"/>
          <w:szCs w:val="28"/>
        </w:rPr>
        <w:br/>
      </w:r>
      <w:r w:rsidRPr="004506A9">
        <w:rPr>
          <w:rStyle w:val="fontstyle11"/>
          <w:sz w:val="28"/>
          <w:szCs w:val="28"/>
        </w:rPr>
        <w:t>Foreign language: English.</w:t>
      </w:r>
    </w:p>
    <w:p w14:paraId="16AE51D2" w14:textId="77777777" w:rsidR="00E34EEB" w:rsidRDefault="00E34EEB" w:rsidP="003B5604">
      <w:pPr>
        <w:spacing w:line="360" w:lineRule="auto"/>
        <w:rPr>
          <w:rStyle w:val="fontstyle11"/>
          <w:sz w:val="28"/>
          <w:szCs w:val="28"/>
        </w:rPr>
      </w:pPr>
    </w:p>
    <w:p w14:paraId="3885A80D" w14:textId="77777777" w:rsidR="00E34EEB" w:rsidRDefault="00E34EEB" w:rsidP="003B5604">
      <w:pPr>
        <w:spacing w:line="360" w:lineRule="auto"/>
        <w:rPr>
          <w:rStyle w:val="fontstyle11"/>
          <w:sz w:val="28"/>
          <w:szCs w:val="28"/>
        </w:rPr>
      </w:pPr>
    </w:p>
    <w:p w14:paraId="7A8CCE7D" w14:textId="77777777" w:rsidR="00E34EEB" w:rsidRDefault="00E34EEB" w:rsidP="00E34EEB">
      <w:pPr>
        <w:pStyle w:val="Heading2"/>
        <w:spacing w:after="52"/>
        <w:rPr>
          <w:u w:val="none"/>
        </w:rPr>
      </w:pPr>
      <w:r>
        <w:rPr>
          <w:u w:val="thick"/>
        </w:rPr>
        <w:t>CURRENT</w:t>
      </w:r>
      <w:r>
        <w:rPr>
          <w:spacing w:val="-3"/>
          <w:u w:val="thick"/>
        </w:rPr>
        <w:t xml:space="preserve"> </w:t>
      </w:r>
      <w:r>
        <w:rPr>
          <w:u w:val="thick"/>
        </w:rPr>
        <w:t>AND</w:t>
      </w:r>
      <w:r>
        <w:rPr>
          <w:spacing w:val="-3"/>
          <w:u w:val="thick"/>
        </w:rPr>
        <w:t xml:space="preserve"> </w:t>
      </w:r>
      <w:r>
        <w:rPr>
          <w:u w:val="thick"/>
        </w:rPr>
        <w:t>PREVIOUS</w:t>
      </w:r>
      <w:r>
        <w:rPr>
          <w:spacing w:val="-2"/>
          <w:u w:val="thick"/>
        </w:rPr>
        <w:t xml:space="preserve"> </w:t>
      </w:r>
      <w:r>
        <w:rPr>
          <w:u w:val="thick"/>
        </w:rPr>
        <w:t>POSITIONS:</w:t>
      </w:r>
    </w:p>
    <w:tbl>
      <w:tblPr>
        <w:tblW w:w="0" w:type="auto"/>
        <w:tblInd w:w="125" w:type="dxa"/>
        <w:tblLayout w:type="fixed"/>
        <w:tblCellMar>
          <w:left w:w="0" w:type="dxa"/>
          <w:right w:w="0" w:type="dxa"/>
        </w:tblCellMar>
        <w:tblLook w:val="01E0" w:firstRow="1" w:lastRow="1" w:firstColumn="1" w:lastColumn="1" w:noHBand="0" w:noVBand="0"/>
      </w:tblPr>
      <w:tblGrid>
        <w:gridCol w:w="142"/>
        <w:gridCol w:w="2349"/>
        <w:gridCol w:w="354"/>
        <w:gridCol w:w="6345"/>
        <w:gridCol w:w="239"/>
      </w:tblGrid>
      <w:tr w:rsidR="00E34EEB" w14:paraId="288B61DC" w14:textId="77777777" w:rsidTr="00B65E56">
        <w:trPr>
          <w:trHeight w:val="1571"/>
        </w:trPr>
        <w:tc>
          <w:tcPr>
            <w:tcW w:w="2845" w:type="dxa"/>
            <w:gridSpan w:val="3"/>
          </w:tcPr>
          <w:p w14:paraId="06DA9477" w14:textId="77777777" w:rsidR="00E34EEB" w:rsidRDefault="00E34EEB" w:rsidP="00B65E56">
            <w:pPr>
              <w:pStyle w:val="TableParagraph"/>
              <w:spacing w:before="240" w:line="316" w:lineRule="exact"/>
              <w:ind w:left="200"/>
              <w:rPr>
                <w:b/>
                <w:sz w:val="28"/>
              </w:rPr>
            </w:pPr>
            <w:r>
              <w:rPr>
                <w:b/>
                <w:sz w:val="28"/>
              </w:rPr>
              <w:t>February 2021 – till present</w:t>
            </w:r>
          </w:p>
        </w:tc>
        <w:tc>
          <w:tcPr>
            <w:tcW w:w="6584" w:type="dxa"/>
            <w:gridSpan w:val="2"/>
          </w:tcPr>
          <w:p w14:paraId="0A7E40DF" w14:textId="77777777" w:rsidR="00E34EEB" w:rsidRPr="00D11809" w:rsidRDefault="00E34EEB" w:rsidP="00B65E56">
            <w:pPr>
              <w:pStyle w:val="TableParagraph"/>
              <w:spacing w:before="240" w:line="276" w:lineRule="auto"/>
              <w:ind w:left="635" w:right="197"/>
              <w:jc w:val="both"/>
              <w:rPr>
                <w:iCs/>
                <w:sz w:val="28"/>
              </w:rPr>
            </w:pPr>
            <w:r w:rsidRPr="00D11809">
              <w:rPr>
                <w:i/>
                <w:sz w:val="28"/>
              </w:rPr>
              <w:t>Associate</w:t>
            </w:r>
            <w:r w:rsidRPr="00D11809">
              <w:rPr>
                <w:i/>
                <w:spacing w:val="1"/>
                <w:sz w:val="28"/>
              </w:rPr>
              <w:t xml:space="preserve"> </w:t>
            </w:r>
            <w:r w:rsidRPr="00D11809">
              <w:rPr>
                <w:i/>
                <w:sz w:val="28"/>
              </w:rPr>
              <w:t>Professor and</w:t>
            </w:r>
            <w:r w:rsidRPr="00D11809">
              <w:rPr>
                <w:i/>
                <w:spacing w:val="1"/>
                <w:sz w:val="28"/>
              </w:rPr>
              <w:t xml:space="preserve"> </w:t>
            </w:r>
            <w:r w:rsidRPr="00D11809">
              <w:rPr>
                <w:i/>
                <w:sz w:val="28"/>
              </w:rPr>
              <w:t>Consultant</w:t>
            </w:r>
            <w:r w:rsidRPr="00D11809">
              <w:rPr>
                <w:iCs/>
                <w:spacing w:val="1"/>
                <w:sz w:val="28"/>
              </w:rPr>
              <w:t xml:space="preserve"> </w:t>
            </w:r>
            <w:r w:rsidRPr="00D11809">
              <w:rPr>
                <w:iCs/>
                <w:sz w:val="28"/>
              </w:rPr>
              <w:t>of</w:t>
            </w:r>
            <w:r w:rsidRPr="00D11809">
              <w:rPr>
                <w:iCs/>
                <w:spacing w:val="1"/>
                <w:sz w:val="28"/>
              </w:rPr>
              <w:t xml:space="preserve"> </w:t>
            </w:r>
            <w:r w:rsidRPr="00D11809">
              <w:rPr>
                <w:iCs/>
                <w:sz w:val="28"/>
              </w:rPr>
              <w:t>Forensic</w:t>
            </w:r>
            <w:r w:rsidRPr="00D11809">
              <w:rPr>
                <w:iCs/>
                <w:spacing w:val="1"/>
                <w:sz w:val="28"/>
              </w:rPr>
              <w:t xml:space="preserve"> </w:t>
            </w:r>
            <w:r w:rsidRPr="00D11809">
              <w:rPr>
                <w:iCs/>
                <w:sz w:val="28"/>
              </w:rPr>
              <w:t>Medicine</w:t>
            </w:r>
            <w:r w:rsidRPr="00D11809">
              <w:rPr>
                <w:iCs/>
                <w:spacing w:val="1"/>
                <w:sz w:val="28"/>
              </w:rPr>
              <w:t xml:space="preserve"> </w:t>
            </w:r>
            <w:r w:rsidRPr="00D11809">
              <w:rPr>
                <w:iCs/>
                <w:sz w:val="28"/>
              </w:rPr>
              <w:t>and</w:t>
            </w:r>
            <w:r w:rsidRPr="00D11809">
              <w:rPr>
                <w:iCs/>
                <w:spacing w:val="1"/>
                <w:sz w:val="28"/>
              </w:rPr>
              <w:t xml:space="preserve"> </w:t>
            </w:r>
            <w:r w:rsidRPr="00D11809">
              <w:rPr>
                <w:iCs/>
                <w:sz w:val="28"/>
              </w:rPr>
              <w:t>Clinical</w:t>
            </w:r>
            <w:r w:rsidRPr="00D11809">
              <w:rPr>
                <w:iCs/>
                <w:spacing w:val="1"/>
                <w:sz w:val="28"/>
              </w:rPr>
              <w:t xml:space="preserve"> </w:t>
            </w:r>
            <w:r w:rsidRPr="00D11809">
              <w:rPr>
                <w:iCs/>
                <w:sz w:val="28"/>
              </w:rPr>
              <w:t>Toxicology,</w:t>
            </w:r>
            <w:r w:rsidRPr="00D11809">
              <w:rPr>
                <w:iCs/>
                <w:spacing w:val="1"/>
                <w:sz w:val="28"/>
              </w:rPr>
              <w:t xml:space="preserve"> </w:t>
            </w:r>
            <w:r w:rsidRPr="00D11809">
              <w:rPr>
                <w:iCs/>
                <w:sz w:val="28"/>
              </w:rPr>
              <w:t>Faculty</w:t>
            </w:r>
            <w:r w:rsidRPr="00D11809">
              <w:rPr>
                <w:iCs/>
                <w:spacing w:val="1"/>
                <w:sz w:val="28"/>
              </w:rPr>
              <w:t xml:space="preserve"> </w:t>
            </w:r>
            <w:r w:rsidRPr="00D11809">
              <w:rPr>
                <w:iCs/>
                <w:sz w:val="28"/>
              </w:rPr>
              <w:t>of</w:t>
            </w:r>
            <w:r w:rsidRPr="00D11809">
              <w:rPr>
                <w:iCs/>
                <w:spacing w:val="1"/>
                <w:sz w:val="28"/>
              </w:rPr>
              <w:t xml:space="preserve"> </w:t>
            </w:r>
            <w:r w:rsidRPr="00D11809">
              <w:rPr>
                <w:iCs/>
                <w:sz w:val="28"/>
              </w:rPr>
              <w:t>Medicine,</w:t>
            </w:r>
            <w:r w:rsidRPr="00D11809">
              <w:rPr>
                <w:iCs/>
                <w:spacing w:val="1"/>
                <w:sz w:val="28"/>
              </w:rPr>
              <w:t xml:space="preserve"> </w:t>
            </w:r>
            <w:proofErr w:type="spellStart"/>
            <w:r w:rsidRPr="00D11809">
              <w:rPr>
                <w:iCs/>
                <w:sz w:val="28"/>
              </w:rPr>
              <w:t>Benha</w:t>
            </w:r>
            <w:proofErr w:type="spellEnd"/>
            <w:r w:rsidRPr="00D11809">
              <w:rPr>
                <w:iCs/>
                <w:sz w:val="28"/>
              </w:rPr>
              <w:t xml:space="preserve"> University,</w:t>
            </w:r>
            <w:r w:rsidRPr="00D11809">
              <w:rPr>
                <w:iCs/>
                <w:spacing w:val="-2"/>
                <w:sz w:val="28"/>
              </w:rPr>
              <w:t xml:space="preserve"> </w:t>
            </w:r>
            <w:r w:rsidRPr="00D11809">
              <w:rPr>
                <w:iCs/>
                <w:sz w:val="28"/>
              </w:rPr>
              <w:t>Egypt.</w:t>
            </w:r>
          </w:p>
        </w:tc>
      </w:tr>
      <w:tr w:rsidR="00E34EEB" w14:paraId="3D86995B" w14:textId="77777777" w:rsidTr="00B65E56">
        <w:trPr>
          <w:trHeight w:val="2181"/>
        </w:trPr>
        <w:tc>
          <w:tcPr>
            <w:tcW w:w="2845" w:type="dxa"/>
            <w:gridSpan w:val="3"/>
          </w:tcPr>
          <w:p w14:paraId="06360D44" w14:textId="77777777" w:rsidR="00E34EEB" w:rsidRDefault="00E34EEB" w:rsidP="00B65E56">
            <w:pPr>
              <w:pStyle w:val="TableParagraph"/>
              <w:spacing w:before="143"/>
              <w:ind w:left="200"/>
              <w:rPr>
                <w:b/>
                <w:sz w:val="28"/>
              </w:rPr>
            </w:pPr>
            <w:r>
              <w:rPr>
                <w:b/>
                <w:sz w:val="28"/>
              </w:rPr>
              <w:t>Feb.</w:t>
            </w:r>
            <w:r>
              <w:rPr>
                <w:b/>
                <w:spacing w:val="-1"/>
                <w:sz w:val="28"/>
              </w:rPr>
              <w:t xml:space="preserve"> </w:t>
            </w:r>
            <w:r>
              <w:rPr>
                <w:b/>
                <w:sz w:val="28"/>
              </w:rPr>
              <w:t>2015 – Feb. 2021</w:t>
            </w:r>
          </w:p>
        </w:tc>
        <w:tc>
          <w:tcPr>
            <w:tcW w:w="6584" w:type="dxa"/>
            <w:gridSpan w:val="2"/>
          </w:tcPr>
          <w:p w14:paraId="62A7A319" w14:textId="77777777" w:rsidR="00E34EEB" w:rsidRDefault="00E34EEB" w:rsidP="00B65E56">
            <w:pPr>
              <w:pStyle w:val="TableParagraph"/>
              <w:spacing w:before="138" w:line="276" w:lineRule="auto"/>
              <w:ind w:left="635" w:right="200"/>
              <w:jc w:val="both"/>
              <w:rPr>
                <w:i/>
                <w:sz w:val="28"/>
              </w:rPr>
            </w:pPr>
            <w:r>
              <w:rPr>
                <w:i/>
                <w:sz w:val="28"/>
              </w:rPr>
              <w:t>Lecturer</w:t>
            </w:r>
            <w:r>
              <w:rPr>
                <w:i/>
                <w:spacing w:val="1"/>
                <w:sz w:val="28"/>
              </w:rPr>
              <w:t xml:space="preserve"> </w:t>
            </w:r>
            <w:r>
              <w:rPr>
                <w:i/>
                <w:sz w:val="28"/>
              </w:rPr>
              <w:t>and</w:t>
            </w:r>
            <w:r>
              <w:rPr>
                <w:i/>
                <w:spacing w:val="1"/>
                <w:sz w:val="28"/>
              </w:rPr>
              <w:t xml:space="preserve"> </w:t>
            </w:r>
            <w:r>
              <w:rPr>
                <w:i/>
                <w:sz w:val="28"/>
              </w:rPr>
              <w:t>Consultant</w:t>
            </w:r>
            <w:r>
              <w:rPr>
                <w:i/>
                <w:spacing w:val="1"/>
                <w:sz w:val="28"/>
              </w:rPr>
              <w:t xml:space="preserve"> </w:t>
            </w:r>
            <w:r>
              <w:rPr>
                <w:sz w:val="28"/>
              </w:rPr>
              <w:t>of</w:t>
            </w:r>
            <w:r>
              <w:rPr>
                <w:spacing w:val="1"/>
                <w:sz w:val="28"/>
              </w:rPr>
              <w:t xml:space="preserve"> </w:t>
            </w:r>
            <w:r>
              <w:rPr>
                <w:sz w:val="28"/>
              </w:rPr>
              <w:t>Forensic</w:t>
            </w:r>
            <w:r>
              <w:rPr>
                <w:spacing w:val="1"/>
                <w:sz w:val="28"/>
              </w:rPr>
              <w:t xml:space="preserve"> </w:t>
            </w:r>
            <w:r>
              <w:rPr>
                <w:sz w:val="28"/>
              </w:rPr>
              <w:t>Medicine</w:t>
            </w:r>
            <w:r>
              <w:rPr>
                <w:spacing w:val="1"/>
                <w:sz w:val="28"/>
              </w:rPr>
              <w:t xml:space="preserve"> </w:t>
            </w:r>
            <w:r>
              <w:rPr>
                <w:sz w:val="28"/>
              </w:rPr>
              <w:t>and</w:t>
            </w:r>
            <w:r>
              <w:rPr>
                <w:spacing w:val="1"/>
                <w:sz w:val="28"/>
              </w:rPr>
              <w:t xml:space="preserve"> </w:t>
            </w:r>
            <w:r>
              <w:rPr>
                <w:sz w:val="28"/>
              </w:rPr>
              <w:t>Clinical</w:t>
            </w:r>
            <w:r>
              <w:rPr>
                <w:spacing w:val="1"/>
                <w:sz w:val="28"/>
              </w:rPr>
              <w:t xml:space="preserve"> </w:t>
            </w:r>
            <w:r>
              <w:rPr>
                <w:sz w:val="28"/>
              </w:rPr>
              <w:t>Toxicology,</w:t>
            </w:r>
            <w:r>
              <w:rPr>
                <w:spacing w:val="1"/>
                <w:sz w:val="28"/>
              </w:rPr>
              <w:t xml:space="preserve"> </w:t>
            </w:r>
            <w:r>
              <w:rPr>
                <w:sz w:val="28"/>
              </w:rPr>
              <w:t>Faculty</w:t>
            </w:r>
            <w:r>
              <w:rPr>
                <w:spacing w:val="1"/>
                <w:sz w:val="28"/>
              </w:rPr>
              <w:t xml:space="preserve"> </w:t>
            </w:r>
            <w:r>
              <w:rPr>
                <w:sz w:val="28"/>
              </w:rPr>
              <w:t>of</w:t>
            </w:r>
            <w:r>
              <w:rPr>
                <w:spacing w:val="1"/>
                <w:sz w:val="28"/>
              </w:rPr>
              <w:t xml:space="preserve"> </w:t>
            </w:r>
            <w:r>
              <w:rPr>
                <w:sz w:val="28"/>
              </w:rPr>
              <w:t>Medicine,</w:t>
            </w:r>
            <w:r>
              <w:rPr>
                <w:spacing w:val="-67"/>
                <w:sz w:val="28"/>
              </w:rPr>
              <w:t xml:space="preserve"> </w:t>
            </w:r>
            <w:proofErr w:type="spellStart"/>
            <w:r>
              <w:rPr>
                <w:sz w:val="28"/>
              </w:rPr>
              <w:t>Benha</w:t>
            </w:r>
            <w:proofErr w:type="spellEnd"/>
            <w:r>
              <w:rPr>
                <w:spacing w:val="-1"/>
                <w:sz w:val="28"/>
              </w:rPr>
              <w:t xml:space="preserve"> </w:t>
            </w:r>
            <w:r>
              <w:rPr>
                <w:sz w:val="28"/>
              </w:rPr>
              <w:t>University,</w:t>
            </w:r>
            <w:r>
              <w:rPr>
                <w:spacing w:val="-1"/>
                <w:sz w:val="28"/>
              </w:rPr>
              <w:t xml:space="preserve"> </w:t>
            </w:r>
            <w:r>
              <w:rPr>
                <w:sz w:val="28"/>
              </w:rPr>
              <w:t>Egypt</w:t>
            </w:r>
            <w:r>
              <w:rPr>
                <w:i/>
                <w:sz w:val="28"/>
              </w:rPr>
              <w:t>.</w:t>
            </w:r>
          </w:p>
          <w:p w14:paraId="5428D52A" w14:textId="77777777" w:rsidR="00E34EEB" w:rsidRDefault="00E34EEB" w:rsidP="00B65E56">
            <w:pPr>
              <w:pStyle w:val="TableParagraph"/>
              <w:spacing w:before="173" w:line="370" w:lineRule="atLeast"/>
              <w:ind w:left="635" w:right="199"/>
              <w:jc w:val="both"/>
              <w:rPr>
                <w:i/>
                <w:sz w:val="28"/>
              </w:rPr>
            </w:pPr>
            <w:r w:rsidRPr="00D11809">
              <w:rPr>
                <w:iCs/>
                <w:sz w:val="28"/>
              </w:rPr>
              <w:t>Supervisor</w:t>
            </w:r>
            <w:r w:rsidRPr="00D11809">
              <w:rPr>
                <w:iCs/>
                <w:spacing w:val="1"/>
                <w:sz w:val="28"/>
              </w:rPr>
              <w:t xml:space="preserve"> </w:t>
            </w:r>
            <w:r w:rsidRPr="00D11809">
              <w:rPr>
                <w:iCs/>
                <w:sz w:val="28"/>
              </w:rPr>
              <w:t>of</w:t>
            </w:r>
            <w:r w:rsidRPr="00D11809">
              <w:rPr>
                <w:iCs/>
                <w:spacing w:val="1"/>
                <w:sz w:val="28"/>
              </w:rPr>
              <w:t xml:space="preserve"> </w:t>
            </w:r>
            <w:r>
              <w:rPr>
                <w:sz w:val="28"/>
              </w:rPr>
              <w:t>Poisoning</w:t>
            </w:r>
            <w:r>
              <w:rPr>
                <w:spacing w:val="1"/>
                <w:sz w:val="28"/>
              </w:rPr>
              <w:t xml:space="preserve"> </w:t>
            </w:r>
            <w:r>
              <w:rPr>
                <w:sz w:val="28"/>
              </w:rPr>
              <w:t>Unit,</w:t>
            </w:r>
            <w:r>
              <w:rPr>
                <w:spacing w:val="1"/>
                <w:sz w:val="28"/>
              </w:rPr>
              <w:t xml:space="preserve"> </w:t>
            </w:r>
            <w:proofErr w:type="spellStart"/>
            <w:r>
              <w:rPr>
                <w:sz w:val="28"/>
              </w:rPr>
              <w:t>Benha</w:t>
            </w:r>
            <w:proofErr w:type="spellEnd"/>
            <w:r>
              <w:rPr>
                <w:spacing w:val="1"/>
                <w:sz w:val="28"/>
              </w:rPr>
              <w:t xml:space="preserve"> </w:t>
            </w:r>
            <w:r>
              <w:rPr>
                <w:sz w:val="28"/>
              </w:rPr>
              <w:t>University</w:t>
            </w:r>
            <w:r>
              <w:rPr>
                <w:spacing w:val="-5"/>
                <w:sz w:val="28"/>
              </w:rPr>
              <w:t xml:space="preserve"> </w:t>
            </w:r>
            <w:r>
              <w:rPr>
                <w:sz w:val="28"/>
              </w:rPr>
              <w:t>Hospitals</w:t>
            </w:r>
            <w:r>
              <w:rPr>
                <w:i/>
                <w:sz w:val="28"/>
              </w:rPr>
              <w:t>.</w:t>
            </w:r>
          </w:p>
        </w:tc>
      </w:tr>
      <w:tr w:rsidR="00E34EEB" w14:paraId="24C8E65A" w14:textId="77777777" w:rsidTr="00B65E56">
        <w:trPr>
          <w:gridBefore w:val="1"/>
          <w:gridAfter w:val="1"/>
          <w:wBefore w:w="142" w:type="dxa"/>
          <w:wAfter w:w="239" w:type="dxa"/>
          <w:trHeight w:val="1202"/>
        </w:trPr>
        <w:tc>
          <w:tcPr>
            <w:tcW w:w="2349" w:type="dxa"/>
          </w:tcPr>
          <w:p w14:paraId="6FB5FD84" w14:textId="77777777" w:rsidR="00E34EEB" w:rsidRDefault="00E34EEB" w:rsidP="00B65E56">
            <w:pPr>
              <w:pStyle w:val="TableParagraph"/>
              <w:spacing w:line="316" w:lineRule="exact"/>
              <w:ind w:left="200"/>
              <w:rPr>
                <w:b/>
                <w:sz w:val="28"/>
              </w:rPr>
            </w:pPr>
            <w:r w:rsidRPr="000A1E38">
              <w:rPr>
                <w:b/>
                <w:sz w:val="28"/>
              </w:rPr>
              <w:t>Sep.2009</w:t>
            </w:r>
            <w:r>
              <w:rPr>
                <w:b/>
                <w:sz w:val="28"/>
              </w:rPr>
              <w:t>– Feb. 2015</w:t>
            </w:r>
          </w:p>
        </w:tc>
        <w:tc>
          <w:tcPr>
            <w:tcW w:w="6699" w:type="dxa"/>
            <w:gridSpan w:val="2"/>
          </w:tcPr>
          <w:p w14:paraId="33CB9967" w14:textId="77777777" w:rsidR="00E34EEB" w:rsidRDefault="00E34EEB" w:rsidP="00B65E56">
            <w:pPr>
              <w:pStyle w:val="TableParagraph"/>
              <w:spacing w:line="276" w:lineRule="auto"/>
              <w:ind w:left="748" w:right="198"/>
              <w:jc w:val="both"/>
              <w:rPr>
                <w:sz w:val="28"/>
              </w:rPr>
            </w:pPr>
            <w:r>
              <w:rPr>
                <w:i/>
                <w:sz w:val="28"/>
              </w:rPr>
              <w:t>Assistant</w:t>
            </w:r>
            <w:r>
              <w:rPr>
                <w:i/>
                <w:spacing w:val="1"/>
                <w:sz w:val="28"/>
              </w:rPr>
              <w:t xml:space="preserve"> </w:t>
            </w:r>
            <w:r>
              <w:rPr>
                <w:i/>
                <w:sz w:val="28"/>
              </w:rPr>
              <w:t>lecturer</w:t>
            </w:r>
            <w:r>
              <w:rPr>
                <w:i/>
                <w:spacing w:val="1"/>
                <w:sz w:val="28"/>
              </w:rPr>
              <w:t xml:space="preserve"> </w:t>
            </w:r>
            <w:r>
              <w:rPr>
                <w:i/>
                <w:sz w:val="28"/>
              </w:rPr>
              <w:t>and</w:t>
            </w:r>
            <w:r>
              <w:rPr>
                <w:i/>
                <w:spacing w:val="1"/>
                <w:sz w:val="28"/>
              </w:rPr>
              <w:t xml:space="preserve"> </w:t>
            </w:r>
            <w:r>
              <w:rPr>
                <w:i/>
                <w:sz w:val="28"/>
              </w:rPr>
              <w:t>Specialist</w:t>
            </w:r>
            <w:r>
              <w:rPr>
                <w:i/>
                <w:spacing w:val="1"/>
                <w:sz w:val="28"/>
              </w:rPr>
              <w:t xml:space="preserve"> </w:t>
            </w:r>
            <w:r>
              <w:rPr>
                <w:sz w:val="28"/>
              </w:rPr>
              <w:t>of</w:t>
            </w:r>
            <w:r>
              <w:rPr>
                <w:spacing w:val="1"/>
                <w:sz w:val="28"/>
              </w:rPr>
              <w:t xml:space="preserve"> </w:t>
            </w:r>
            <w:r>
              <w:rPr>
                <w:sz w:val="28"/>
              </w:rPr>
              <w:t>Forensic</w:t>
            </w:r>
            <w:r>
              <w:rPr>
                <w:spacing w:val="1"/>
                <w:sz w:val="28"/>
              </w:rPr>
              <w:t xml:space="preserve"> </w:t>
            </w:r>
            <w:r>
              <w:rPr>
                <w:sz w:val="28"/>
              </w:rPr>
              <w:t>Medicine</w:t>
            </w:r>
            <w:r>
              <w:rPr>
                <w:spacing w:val="1"/>
                <w:sz w:val="28"/>
              </w:rPr>
              <w:t xml:space="preserve"> </w:t>
            </w:r>
            <w:r>
              <w:rPr>
                <w:sz w:val="28"/>
              </w:rPr>
              <w:t>and</w:t>
            </w:r>
            <w:r>
              <w:rPr>
                <w:spacing w:val="1"/>
                <w:sz w:val="28"/>
              </w:rPr>
              <w:t xml:space="preserve"> </w:t>
            </w:r>
            <w:r>
              <w:rPr>
                <w:sz w:val="28"/>
              </w:rPr>
              <w:t>Clinical</w:t>
            </w:r>
            <w:r>
              <w:rPr>
                <w:spacing w:val="1"/>
                <w:sz w:val="28"/>
              </w:rPr>
              <w:t xml:space="preserve"> </w:t>
            </w:r>
            <w:r>
              <w:rPr>
                <w:sz w:val="28"/>
              </w:rPr>
              <w:t>Toxicology,</w:t>
            </w:r>
            <w:r>
              <w:rPr>
                <w:spacing w:val="1"/>
                <w:sz w:val="28"/>
              </w:rPr>
              <w:t xml:space="preserve"> </w:t>
            </w:r>
            <w:r>
              <w:rPr>
                <w:sz w:val="28"/>
              </w:rPr>
              <w:t>Faculty</w:t>
            </w:r>
            <w:r>
              <w:rPr>
                <w:spacing w:val="-6"/>
                <w:sz w:val="28"/>
              </w:rPr>
              <w:t xml:space="preserve"> </w:t>
            </w:r>
            <w:r>
              <w:rPr>
                <w:sz w:val="28"/>
              </w:rPr>
              <w:t>of</w:t>
            </w:r>
            <w:r>
              <w:rPr>
                <w:spacing w:val="-1"/>
                <w:sz w:val="28"/>
              </w:rPr>
              <w:t xml:space="preserve"> </w:t>
            </w:r>
            <w:r>
              <w:rPr>
                <w:sz w:val="28"/>
              </w:rPr>
              <w:t>Medicine,</w:t>
            </w:r>
            <w:r>
              <w:rPr>
                <w:spacing w:val="-5"/>
                <w:sz w:val="28"/>
              </w:rPr>
              <w:t xml:space="preserve"> </w:t>
            </w:r>
            <w:proofErr w:type="spellStart"/>
            <w:r>
              <w:rPr>
                <w:sz w:val="28"/>
              </w:rPr>
              <w:t>Benha</w:t>
            </w:r>
            <w:proofErr w:type="spellEnd"/>
            <w:r>
              <w:rPr>
                <w:spacing w:val="-1"/>
                <w:sz w:val="28"/>
              </w:rPr>
              <w:t xml:space="preserve"> </w:t>
            </w:r>
            <w:r>
              <w:rPr>
                <w:sz w:val="28"/>
              </w:rPr>
              <w:t>University,</w:t>
            </w:r>
            <w:r>
              <w:rPr>
                <w:spacing w:val="-2"/>
                <w:sz w:val="28"/>
              </w:rPr>
              <w:t xml:space="preserve"> </w:t>
            </w:r>
            <w:r>
              <w:rPr>
                <w:sz w:val="28"/>
              </w:rPr>
              <w:t>Egypt.</w:t>
            </w:r>
          </w:p>
        </w:tc>
      </w:tr>
      <w:tr w:rsidR="00E34EEB" w14:paraId="5ED92C6E" w14:textId="77777777" w:rsidTr="00B65E56">
        <w:trPr>
          <w:gridBefore w:val="1"/>
          <w:gridAfter w:val="1"/>
          <w:wBefore w:w="142" w:type="dxa"/>
          <w:wAfter w:w="239" w:type="dxa"/>
          <w:trHeight w:val="1571"/>
        </w:trPr>
        <w:tc>
          <w:tcPr>
            <w:tcW w:w="2349" w:type="dxa"/>
          </w:tcPr>
          <w:p w14:paraId="4A39CDAE" w14:textId="77777777" w:rsidR="00E34EEB" w:rsidRPr="006C4C3C" w:rsidRDefault="00E34EEB" w:rsidP="00B65E56">
            <w:pPr>
              <w:pStyle w:val="TableParagraph"/>
              <w:spacing w:before="143"/>
              <w:ind w:left="200"/>
              <w:rPr>
                <w:b/>
                <w:sz w:val="28"/>
              </w:rPr>
            </w:pPr>
            <w:r w:rsidRPr="006C4C3C">
              <w:rPr>
                <w:b/>
                <w:sz w:val="28"/>
              </w:rPr>
              <w:t>Aug.2005</w:t>
            </w:r>
            <w:r w:rsidRPr="006C4C3C">
              <w:rPr>
                <w:b/>
                <w:spacing w:val="-2"/>
                <w:sz w:val="28"/>
              </w:rPr>
              <w:t xml:space="preserve"> </w:t>
            </w:r>
            <w:r w:rsidRPr="006C4C3C">
              <w:rPr>
                <w:b/>
                <w:sz w:val="28"/>
              </w:rPr>
              <w:t>–</w:t>
            </w:r>
            <w:r w:rsidRPr="006C4C3C">
              <w:rPr>
                <w:b/>
                <w:spacing w:val="-3"/>
                <w:sz w:val="28"/>
              </w:rPr>
              <w:t xml:space="preserve"> Sep. </w:t>
            </w:r>
            <w:r w:rsidRPr="006C4C3C">
              <w:rPr>
                <w:b/>
                <w:sz w:val="28"/>
              </w:rPr>
              <w:t>2009</w:t>
            </w:r>
          </w:p>
        </w:tc>
        <w:tc>
          <w:tcPr>
            <w:tcW w:w="6699" w:type="dxa"/>
            <w:gridSpan w:val="2"/>
          </w:tcPr>
          <w:p w14:paraId="269474E3" w14:textId="77777777" w:rsidR="00E34EEB" w:rsidRDefault="00E34EEB" w:rsidP="00B65E56">
            <w:pPr>
              <w:pStyle w:val="TableParagraph"/>
              <w:spacing w:before="138" w:line="276" w:lineRule="auto"/>
              <w:ind w:left="748" w:right="201"/>
              <w:jc w:val="both"/>
              <w:rPr>
                <w:sz w:val="28"/>
              </w:rPr>
            </w:pPr>
            <w:r>
              <w:rPr>
                <w:i/>
                <w:sz w:val="28"/>
              </w:rPr>
              <w:t>Demonstrator</w:t>
            </w:r>
            <w:r>
              <w:rPr>
                <w:sz w:val="28"/>
              </w:rPr>
              <w:t xml:space="preserve"> of Forensic Medicine</w:t>
            </w:r>
            <w:r>
              <w:rPr>
                <w:spacing w:val="1"/>
                <w:sz w:val="28"/>
              </w:rPr>
              <w:t xml:space="preserve"> </w:t>
            </w:r>
            <w:r>
              <w:rPr>
                <w:sz w:val="28"/>
              </w:rPr>
              <w:t>and</w:t>
            </w:r>
            <w:r>
              <w:rPr>
                <w:spacing w:val="1"/>
                <w:sz w:val="28"/>
              </w:rPr>
              <w:t xml:space="preserve"> </w:t>
            </w:r>
            <w:r>
              <w:rPr>
                <w:sz w:val="28"/>
              </w:rPr>
              <w:t>Clinical</w:t>
            </w:r>
            <w:r>
              <w:rPr>
                <w:spacing w:val="1"/>
                <w:sz w:val="28"/>
              </w:rPr>
              <w:t xml:space="preserve"> </w:t>
            </w:r>
            <w:r>
              <w:rPr>
                <w:sz w:val="28"/>
              </w:rPr>
              <w:t>Toxicology,</w:t>
            </w:r>
            <w:r>
              <w:rPr>
                <w:spacing w:val="1"/>
                <w:sz w:val="28"/>
              </w:rPr>
              <w:t xml:space="preserve"> </w:t>
            </w:r>
            <w:r>
              <w:rPr>
                <w:sz w:val="28"/>
              </w:rPr>
              <w:t>Faculty</w:t>
            </w:r>
            <w:r>
              <w:rPr>
                <w:spacing w:val="1"/>
                <w:sz w:val="28"/>
              </w:rPr>
              <w:t xml:space="preserve"> </w:t>
            </w:r>
            <w:r>
              <w:rPr>
                <w:sz w:val="28"/>
              </w:rPr>
              <w:t>of</w:t>
            </w:r>
            <w:r>
              <w:rPr>
                <w:spacing w:val="1"/>
                <w:sz w:val="28"/>
              </w:rPr>
              <w:t xml:space="preserve"> </w:t>
            </w:r>
            <w:r>
              <w:rPr>
                <w:sz w:val="28"/>
              </w:rPr>
              <w:t>Medicine,</w:t>
            </w:r>
            <w:r>
              <w:rPr>
                <w:spacing w:val="1"/>
                <w:sz w:val="28"/>
              </w:rPr>
              <w:t xml:space="preserve"> </w:t>
            </w:r>
            <w:proofErr w:type="spellStart"/>
            <w:r>
              <w:rPr>
                <w:sz w:val="28"/>
              </w:rPr>
              <w:t>Benha</w:t>
            </w:r>
            <w:proofErr w:type="spellEnd"/>
            <w:r>
              <w:rPr>
                <w:spacing w:val="18"/>
                <w:sz w:val="28"/>
              </w:rPr>
              <w:t xml:space="preserve"> </w:t>
            </w:r>
            <w:r>
              <w:rPr>
                <w:sz w:val="28"/>
              </w:rPr>
              <w:t>University,</w:t>
            </w:r>
            <w:r>
              <w:rPr>
                <w:spacing w:val="20"/>
                <w:sz w:val="28"/>
              </w:rPr>
              <w:t xml:space="preserve"> </w:t>
            </w:r>
            <w:r>
              <w:rPr>
                <w:sz w:val="28"/>
              </w:rPr>
              <w:t xml:space="preserve">Egypt. </w:t>
            </w:r>
          </w:p>
          <w:p w14:paraId="2854F8CA" w14:textId="77777777" w:rsidR="00E34EEB" w:rsidRDefault="00E34EEB" w:rsidP="00B65E56">
            <w:pPr>
              <w:pStyle w:val="TableParagraph"/>
              <w:spacing w:before="138" w:line="276" w:lineRule="auto"/>
              <w:ind w:left="748" w:right="201"/>
              <w:jc w:val="both"/>
              <w:rPr>
                <w:sz w:val="28"/>
              </w:rPr>
            </w:pPr>
            <w:r>
              <w:rPr>
                <w:sz w:val="28"/>
              </w:rPr>
              <w:t>Physician in</w:t>
            </w:r>
            <w:r>
              <w:rPr>
                <w:spacing w:val="17"/>
                <w:sz w:val="28"/>
              </w:rPr>
              <w:t xml:space="preserve"> </w:t>
            </w:r>
            <w:r>
              <w:rPr>
                <w:sz w:val="28"/>
              </w:rPr>
              <w:t>Poisoning</w:t>
            </w:r>
            <w:r>
              <w:rPr>
                <w:spacing w:val="-4"/>
                <w:sz w:val="28"/>
              </w:rPr>
              <w:t xml:space="preserve"> </w:t>
            </w:r>
            <w:r>
              <w:rPr>
                <w:sz w:val="28"/>
              </w:rPr>
              <w:t xml:space="preserve">Unit, </w:t>
            </w:r>
            <w:proofErr w:type="spellStart"/>
            <w:r>
              <w:rPr>
                <w:sz w:val="28"/>
              </w:rPr>
              <w:t>Benha</w:t>
            </w:r>
            <w:proofErr w:type="spellEnd"/>
            <w:r>
              <w:rPr>
                <w:sz w:val="28"/>
              </w:rPr>
              <w:t xml:space="preserve"> University</w:t>
            </w:r>
            <w:r>
              <w:rPr>
                <w:spacing w:val="-9"/>
                <w:sz w:val="28"/>
              </w:rPr>
              <w:t xml:space="preserve"> </w:t>
            </w:r>
            <w:r>
              <w:rPr>
                <w:sz w:val="28"/>
              </w:rPr>
              <w:t>Hospitals.</w:t>
            </w:r>
          </w:p>
        </w:tc>
      </w:tr>
    </w:tbl>
    <w:p w14:paraId="4C8A6A00" w14:textId="77777777" w:rsidR="00E34EEB" w:rsidRDefault="00E34EEB" w:rsidP="00E34EEB">
      <w:pPr>
        <w:pStyle w:val="BodyText"/>
        <w:rPr>
          <w:b/>
          <w:i/>
          <w:sz w:val="20"/>
        </w:rPr>
      </w:pPr>
    </w:p>
    <w:p w14:paraId="75116D5F" w14:textId="77777777" w:rsidR="00E34EEB" w:rsidRDefault="00E34EEB" w:rsidP="00E34EEB">
      <w:pPr>
        <w:spacing w:before="220" w:after="55"/>
        <w:ind w:left="460"/>
        <w:rPr>
          <w:b/>
          <w:i/>
          <w:sz w:val="28"/>
        </w:rPr>
      </w:pPr>
      <w:r>
        <w:rPr>
          <w:b/>
          <w:i/>
          <w:sz w:val="28"/>
          <w:u w:val="thick"/>
        </w:rPr>
        <w:t>CERTIFICATIONS</w:t>
      </w:r>
      <w:r>
        <w:rPr>
          <w:b/>
          <w:i/>
          <w:spacing w:val="-6"/>
          <w:sz w:val="28"/>
          <w:u w:val="thick"/>
        </w:rPr>
        <w:t xml:space="preserve"> </w:t>
      </w:r>
      <w:r>
        <w:rPr>
          <w:b/>
          <w:i/>
          <w:sz w:val="28"/>
          <w:u w:val="thick"/>
        </w:rPr>
        <w:t>&amp;</w:t>
      </w:r>
      <w:r>
        <w:rPr>
          <w:b/>
          <w:i/>
          <w:spacing w:val="-3"/>
          <w:sz w:val="28"/>
          <w:u w:val="thick"/>
        </w:rPr>
        <w:t xml:space="preserve"> </w:t>
      </w:r>
      <w:r>
        <w:rPr>
          <w:b/>
          <w:i/>
          <w:sz w:val="28"/>
          <w:u w:val="thick"/>
        </w:rPr>
        <w:t>QUALIFICATIONS:</w:t>
      </w:r>
    </w:p>
    <w:tbl>
      <w:tblPr>
        <w:tblW w:w="0" w:type="auto"/>
        <w:tblInd w:w="267" w:type="dxa"/>
        <w:tblLayout w:type="fixed"/>
        <w:tblCellMar>
          <w:left w:w="0" w:type="dxa"/>
          <w:right w:w="0" w:type="dxa"/>
        </w:tblCellMar>
        <w:tblLook w:val="01E0" w:firstRow="1" w:lastRow="1" w:firstColumn="1" w:lastColumn="1" w:noHBand="0" w:noVBand="0"/>
      </w:tblPr>
      <w:tblGrid>
        <w:gridCol w:w="939"/>
        <w:gridCol w:w="8110"/>
      </w:tblGrid>
      <w:tr w:rsidR="00E34EEB" w14:paraId="793A4E3E" w14:textId="77777777" w:rsidTr="00B65E56">
        <w:trPr>
          <w:trHeight w:val="1199"/>
        </w:trPr>
        <w:tc>
          <w:tcPr>
            <w:tcW w:w="939" w:type="dxa"/>
          </w:tcPr>
          <w:p w14:paraId="389DBA84" w14:textId="77777777" w:rsidR="00E34EEB" w:rsidRDefault="00E34EEB" w:rsidP="00B65E56">
            <w:pPr>
              <w:pStyle w:val="TableParagraph"/>
              <w:spacing w:before="240" w:line="316" w:lineRule="exact"/>
              <w:ind w:left="179" w:right="158"/>
              <w:jc w:val="center"/>
              <w:rPr>
                <w:b/>
                <w:sz w:val="28"/>
              </w:rPr>
            </w:pPr>
            <w:r>
              <w:rPr>
                <w:b/>
                <w:sz w:val="28"/>
              </w:rPr>
              <w:t>2003</w:t>
            </w:r>
          </w:p>
        </w:tc>
        <w:tc>
          <w:tcPr>
            <w:tcW w:w="8110" w:type="dxa"/>
          </w:tcPr>
          <w:p w14:paraId="16092E1A" w14:textId="77777777" w:rsidR="00E34EEB" w:rsidRDefault="00E34EEB" w:rsidP="00B65E56">
            <w:pPr>
              <w:pStyle w:val="TableParagraph"/>
              <w:spacing w:before="240" w:line="276" w:lineRule="auto"/>
              <w:ind w:left="177" w:right="199"/>
              <w:jc w:val="both"/>
              <w:rPr>
                <w:sz w:val="28"/>
              </w:rPr>
            </w:pPr>
            <w:r>
              <w:rPr>
                <w:i/>
                <w:sz w:val="28"/>
              </w:rPr>
              <w:t xml:space="preserve">M.B.B.Ch.: </w:t>
            </w:r>
            <w:r>
              <w:rPr>
                <w:sz w:val="28"/>
              </w:rPr>
              <w:t>Bachelor of Medicine and General Surgery, Faculty of</w:t>
            </w:r>
            <w:r>
              <w:rPr>
                <w:spacing w:val="1"/>
                <w:sz w:val="28"/>
              </w:rPr>
              <w:t xml:space="preserve"> </w:t>
            </w:r>
            <w:r>
              <w:rPr>
                <w:sz w:val="28"/>
              </w:rPr>
              <w:t>Medicine,</w:t>
            </w:r>
            <w:r>
              <w:rPr>
                <w:spacing w:val="1"/>
                <w:sz w:val="28"/>
              </w:rPr>
              <w:t xml:space="preserve"> </w:t>
            </w:r>
            <w:proofErr w:type="spellStart"/>
            <w:r>
              <w:rPr>
                <w:sz w:val="28"/>
              </w:rPr>
              <w:t>Benha</w:t>
            </w:r>
            <w:proofErr w:type="spellEnd"/>
            <w:r>
              <w:rPr>
                <w:spacing w:val="-1"/>
                <w:sz w:val="28"/>
              </w:rPr>
              <w:t xml:space="preserve"> </w:t>
            </w:r>
            <w:r>
              <w:rPr>
                <w:sz w:val="28"/>
              </w:rPr>
              <w:t>University,</w:t>
            </w:r>
            <w:r>
              <w:rPr>
                <w:spacing w:val="-1"/>
                <w:sz w:val="28"/>
              </w:rPr>
              <w:t xml:space="preserve"> </w:t>
            </w:r>
            <w:r>
              <w:rPr>
                <w:sz w:val="28"/>
              </w:rPr>
              <w:t>Egypt (December</w:t>
            </w:r>
            <w:r>
              <w:rPr>
                <w:spacing w:val="1"/>
                <w:sz w:val="28"/>
              </w:rPr>
              <w:t xml:space="preserve"> </w:t>
            </w:r>
            <w:r>
              <w:rPr>
                <w:sz w:val="28"/>
              </w:rPr>
              <w:t>2003) with a Very Good with Honor grade.</w:t>
            </w:r>
          </w:p>
        </w:tc>
      </w:tr>
      <w:tr w:rsidR="00E34EEB" w14:paraId="40D13441" w14:textId="77777777" w:rsidTr="00B65E56">
        <w:trPr>
          <w:trHeight w:val="1351"/>
        </w:trPr>
        <w:tc>
          <w:tcPr>
            <w:tcW w:w="939" w:type="dxa"/>
          </w:tcPr>
          <w:p w14:paraId="4CD8A692" w14:textId="77777777" w:rsidR="00E34EEB" w:rsidRDefault="00E34EEB" w:rsidP="00B65E56">
            <w:pPr>
              <w:pStyle w:val="TableParagraph"/>
              <w:spacing w:before="143"/>
              <w:ind w:left="179" w:right="159"/>
              <w:jc w:val="center"/>
              <w:rPr>
                <w:b/>
                <w:sz w:val="28"/>
              </w:rPr>
            </w:pPr>
            <w:r>
              <w:rPr>
                <w:b/>
                <w:sz w:val="28"/>
              </w:rPr>
              <w:t>2009</w:t>
            </w:r>
          </w:p>
        </w:tc>
        <w:tc>
          <w:tcPr>
            <w:tcW w:w="8110" w:type="dxa"/>
          </w:tcPr>
          <w:p w14:paraId="2E7B073B" w14:textId="77777777" w:rsidR="00E34EEB" w:rsidRDefault="00E34EEB" w:rsidP="00B65E56">
            <w:pPr>
              <w:pStyle w:val="TableParagraph"/>
              <w:spacing w:before="138" w:line="276" w:lineRule="auto"/>
              <w:ind w:left="177" w:right="203"/>
              <w:jc w:val="both"/>
              <w:rPr>
                <w:sz w:val="28"/>
              </w:rPr>
            </w:pPr>
            <w:r>
              <w:rPr>
                <w:i/>
                <w:sz w:val="28"/>
              </w:rPr>
              <w:t xml:space="preserve">M.Sc.: </w:t>
            </w:r>
            <w:r>
              <w:rPr>
                <w:sz w:val="28"/>
              </w:rPr>
              <w:t>Master degree in Forensic Medicine and Clinical Toxicology,</w:t>
            </w:r>
            <w:r>
              <w:rPr>
                <w:spacing w:val="1"/>
                <w:sz w:val="28"/>
              </w:rPr>
              <w:t xml:space="preserve"> </w:t>
            </w:r>
            <w:r>
              <w:rPr>
                <w:sz w:val="28"/>
              </w:rPr>
              <w:t xml:space="preserve">Faculty of Medicine, </w:t>
            </w:r>
            <w:proofErr w:type="spellStart"/>
            <w:r>
              <w:rPr>
                <w:sz w:val="28"/>
              </w:rPr>
              <w:t>Benha</w:t>
            </w:r>
            <w:proofErr w:type="spellEnd"/>
            <w:r>
              <w:rPr>
                <w:spacing w:val="-67"/>
                <w:sz w:val="28"/>
              </w:rPr>
              <w:t xml:space="preserve"> </w:t>
            </w:r>
            <w:r>
              <w:rPr>
                <w:sz w:val="28"/>
              </w:rPr>
              <w:t>University,</w:t>
            </w:r>
            <w:r>
              <w:rPr>
                <w:spacing w:val="-2"/>
                <w:sz w:val="28"/>
              </w:rPr>
              <w:t xml:space="preserve"> </w:t>
            </w:r>
            <w:r>
              <w:rPr>
                <w:sz w:val="28"/>
              </w:rPr>
              <w:t>Egypt (</w:t>
            </w:r>
            <w:proofErr w:type="spellStart"/>
            <w:r>
              <w:rPr>
                <w:sz w:val="28"/>
              </w:rPr>
              <w:t>Octobor</w:t>
            </w:r>
            <w:proofErr w:type="spellEnd"/>
            <w:r>
              <w:rPr>
                <w:sz w:val="28"/>
              </w:rPr>
              <w:t xml:space="preserve"> 2009) with a Very Good grade.</w:t>
            </w:r>
          </w:p>
        </w:tc>
      </w:tr>
      <w:tr w:rsidR="00E34EEB" w14:paraId="26269346" w14:textId="77777777" w:rsidTr="00B65E56">
        <w:trPr>
          <w:trHeight w:val="1201"/>
        </w:trPr>
        <w:tc>
          <w:tcPr>
            <w:tcW w:w="939" w:type="dxa"/>
          </w:tcPr>
          <w:p w14:paraId="34CE88F1" w14:textId="77777777" w:rsidR="00E34EEB" w:rsidRDefault="00E34EEB" w:rsidP="00B65E56">
            <w:pPr>
              <w:pStyle w:val="TableParagraph"/>
              <w:spacing w:before="143"/>
              <w:ind w:left="179" w:right="158"/>
              <w:jc w:val="center"/>
              <w:rPr>
                <w:b/>
                <w:sz w:val="28"/>
              </w:rPr>
            </w:pPr>
            <w:r>
              <w:rPr>
                <w:b/>
                <w:sz w:val="28"/>
              </w:rPr>
              <w:lastRenderedPageBreak/>
              <w:t>2015</w:t>
            </w:r>
          </w:p>
        </w:tc>
        <w:tc>
          <w:tcPr>
            <w:tcW w:w="8110" w:type="dxa"/>
          </w:tcPr>
          <w:p w14:paraId="72684B88" w14:textId="77777777" w:rsidR="00E34EEB" w:rsidRDefault="00E34EEB" w:rsidP="00B65E56">
            <w:pPr>
              <w:pStyle w:val="TableParagraph"/>
              <w:spacing w:before="138" w:line="276" w:lineRule="auto"/>
              <w:ind w:left="177"/>
              <w:rPr>
                <w:sz w:val="28"/>
              </w:rPr>
            </w:pPr>
            <w:r>
              <w:rPr>
                <w:i/>
                <w:sz w:val="28"/>
              </w:rPr>
              <w:t>M.D.:</w:t>
            </w:r>
            <w:r>
              <w:rPr>
                <w:i/>
                <w:spacing w:val="38"/>
                <w:sz w:val="28"/>
              </w:rPr>
              <w:t xml:space="preserve"> </w:t>
            </w:r>
            <w:r>
              <w:rPr>
                <w:sz w:val="28"/>
              </w:rPr>
              <w:t>Medical</w:t>
            </w:r>
            <w:r>
              <w:rPr>
                <w:spacing w:val="39"/>
                <w:sz w:val="28"/>
              </w:rPr>
              <w:t xml:space="preserve"> </w:t>
            </w:r>
            <w:r>
              <w:rPr>
                <w:sz w:val="28"/>
              </w:rPr>
              <w:t>Doctorate</w:t>
            </w:r>
            <w:r>
              <w:rPr>
                <w:spacing w:val="36"/>
                <w:sz w:val="28"/>
              </w:rPr>
              <w:t xml:space="preserve"> </w:t>
            </w:r>
            <w:r>
              <w:rPr>
                <w:sz w:val="28"/>
              </w:rPr>
              <w:t>degree</w:t>
            </w:r>
            <w:r>
              <w:rPr>
                <w:spacing w:val="36"/>
                <w:sz w:val="28"/>
              </w:rPr>
              <w:t xml:space="preserve"> </w:t>
            </w:r>
            <w:r>
              <w:rPr>
                <w:sz w:val="28"/>
              </w:rPr>
              <w:t>in</w:t>
            </w:r>
            <w:r>
              <w:rPr>
                <w:spacing w:val="44"/>
                <w:sz w:val="28"/>
              </w:rPr>
              <w:t xml:space="preserve"> </w:t>
            </w:r>
            <w:r>
              <w:rPr>
                <w:sz w:val="28"/>
              </w:rPr>
              <w:t>Forensic</w:t>
            </w:r>
            <w:r>
              <w:rPr>
                <w:spacing w:val="38"/>
                <w:sz w:val="28"/>
              </w:rPr>
              <w:t xml:space="preserve"> </w:t>
            </w:r>
            <w:r>
              <w:rPr>
                <w:sz w:val="28"/>
              </w:rPr>
              <w:t>Medicine</w:t>
            </w:r>
            <w:r>
              <w:rPr>
                <w:spacing w:val="38"/>
                <w:sz w:val="28"/>
              </w:rPr>
              <w:t xml:space="preserve"> </w:t>
            </w:r>
            <w:r>
              <w:rPr>
                <w:sz w:val="28"/>
              </w:rPr>
              <w:t>and</w:t>
            </w:r>
            <w:r>
              <w:rPr>
                <w:spacing w:val="39"/>
                <w:sz w:val="28"/>
              </w:rPr>
              <w:t xml:space="preserve"> </w:t>
            </w:r>
            <w:r>
              <w:rPr>
                <w:sz w:val="28"/>
              </w:rPr>
              <w:t>Clinical</w:t>
            </w:r>
            <w:r>
              <w:rPr>
                <w:spacing w:val="-67"/>
                <w:sz w:val="28"/>
              </w:rPr>
              <w:t xml:space="preserve"> </w:t>
            </w:r>
            <w:r>
              <w:rPr>
                <w:sz w:val="28"/>
              </w:rPr>
              <w:t>Toxicology,</w:t>
            </w:r>
            <w:r>
              <w:rPr>
                <w:spacing w:val="20"/>
                <w:sz w:val="28"/>
              </w:rPr>
              <w:t xml:space="preserve"> </w:t>
            </w:r>
            <w:r>
              <w:rPr>
                <w:sz w:val="28"/>
              </w:rPr>
              <w:t>Faculty</w:t>
            </w:r>
            <w:r>
              <w:rPr>
                <w:spacing w:val="19"/>
                <w:sz w:val="28"/>
              </w:rPr>
              <w:t xml:space="preserve"> </w:t>
            </w:r>
            <w:r>
              <w:rPr>
                <w:sz w:val="28"/>
              </w:rPr>
              <w:t>of</w:t>
            </w:r>
            <w:r>
              <w:rPr>
                <w:spacing w:val="22"/>
                <w:sz w:val="28"/>
              </w:rPr>
              <w:t xml:space="preserve"> </w:t>
            </w:r>
            <w:r>
              <w:rPr>
                <w:sz w:val="28"/>
              </w:rPr>
              <w:t>Medicine,</w:t>
            </w:r>
            <w:r>
              <w:rPr>
                <w:spacing w:val="22"/>
                <w:sz w:val="28"/>
              </w:rPr>
              <w:t xml:space="preserve"> </w:t>
            </w:r>
            <w:proofErr w:type="spellStart"/>
            <w:r>
              <w:rPr>
                <w:sz w:val="28"/>
              </w:rPr>
              <w:t>Benha</w:t>
            </w:r>
            <w:proofErr w:type="spellEnd"/>
            <w:r>
              <w:rPr>
                <w:spacing w:val="23"/>
                <w:sz w:val="28"/>
              </w:rPr>
              <w:t xml:space="preserve"> </w:t>
            </w:r>
            <w:r>
              <w:rPr>
                <w:sz w:val="28"/>
              </w:rPr>
              <w:t>University, Egypt (January</w:t>
            </w:r>
            <w:r>
              <w:rPr>
                <w:spacing w:val="20"/>
                <w:sz w:val="28"/>
              </w:rPr>
              <w:t xml:space="preserve"> </w:t>
            </w:r>
            <w:r>
              <w:rPr>
                <w:sz w:val="28"/>
              </w:rPr>
              <w:t>2015).</w:t>
            </w:r>
          </w:p>
        </w:tc>
      </w:tr>
    </w:tbl>
    <w:p w14:paraId="30ECA971" w14:textId="77777777" w:rsidR="00E34EEB" w:rsidRPr="004506A9" w:rsidRDefault="00E34EEB" w:rsidP="003B5604">
      <w:pPr>
        <w:spacing w:line="360" w:lineRule="auto"/>
        <w:rPr>
          <w:rStyle w:val="fontstyle11"/>
          <w:sz w:val="28"/>
          <w:szCs w:val="28"/>
        </w:rPr>
      </w:pPr>
    </w:p>
    <w:p w14:paraId="022D12B2" w14:textId="77777777" w:rsidR="00FF587D" w:rsidRPr="004506A9" w:rsidRDefault="005D65F3" w:rsidP="00875490">
      <w:pPr>
        <w:spacing w:line="360" w:lineRule="auto"/>
        <w:jc w:val="both"/>
        <w:rPr>
          <w:rStyle w:val="fontstyle11"/>
          <w:sz w:val="28"/>
          <w:szCs w:val="28"/>
          <w:u w:val="single"/>
        </w:rPr>
      </w:pPr>
      <w:r w:rsidRPr="004506A9">
        <w:rPr>
          <w:rStyle w:val="fontstyle11"/>
          <w:b/>
          <w:bCs/>
          <w:sz w:val="28"/>
          <w:szCs w:val="28"/>
          <w:u w:val="single"/>
        </w:rPr>
        <w:t xml:space="preserve">Teaching Skills and </w:t>
      </w:r>
      <w:r w:rsidR="00FF587D" w:rsidRPr="004506A9">
        <w:rPr>
          <w:rStyle w:val="fontstyle11"/>
          <w:b/>
          <w:bCs/>
          <w:sz w:val="28"/>
          <w:szCs w:val="28"/>
          <w:u w:val="single"/>
        </w:rPr>
        <w:t>Experiences:</w:t>
      </w:r>
      <w:r w:rsidR="00FF587D" w:rsidRPr="004506A9">
        <w:rPr>
          <w:rStyle w:val="fontstyle11"/>
          <w:sz w:val="28"/>
          <w:szCs w:val="28"/>
          <w:u w:val="single"/>
        </w:rPr>
        <w:t xml:space="preserve"> </w:t>
      </w:r>
    </w:p>
    <w:p w14:paraId="1632E473" w14:textId="77777777" w:rsidR="00FF587D" w:rsidRPr="004506A9" w:rsidRDefault="005D65F3" w:rsidP="004506A9">
      <w:pPr>
        <w:pStyle w:val="ListParagraph"/>
        <w:widowControl w:val="0"/>
        <w:numPr>
          <w:ilvl w:val="0"/>
          <w:numId w:val="4"/>
        </w:numPr>
        <w:autoSpaceDE w:val="0"/>
        <w:autoSpaceDN w:val="0"/>
        <w:spacing w:before="240" w:after="0" w:line="360" w:lineRule="auto"/>
        <w:ind w:right="1005"/>
        <w:contextualSpacing w:val="0"/>
        <w:jc w:val="both"/>
        <w:rPr>
          <w:rStyle w:val="fontstyle11"/>
          <w:sz w:val="28"/>
          <w:szCs w:val="28"/>
        </w:rPr>
      </w:pPr>
      <w:r w:rsidRPr="004506A9">
        <w:rPr>
          <w:rStyle w:val="fontstyle11"/>
          <w:sz w:val="28"/>
          <w:szCs w:val="28"/>
        </w:rPr>
        <w:t>Coordinating the Forensic Medicine and Clinical Toxicology program.</w:t>
      </w:r>
      <w:r w:rsidR="00FF587D" w:rsidRPr="004506A9">
        <w:rPr>
          <w:rStyle w:val="fontstyle11"/>
          <w:sz w:val="28"/>
          <w:szCs w:val="28"/>
        </w:rPr>
        <w:t xml:space="preserve"> </w:t>
      </w:r>
    </w:p>
    <w:p w14:paraId="3972C295" w14:textId="77777777" w:rsidR="005D65F3" w:rsidRPr="004506A9" w:rsidRDefault="005D65F3" w:rsidP="005D65F3">
      <w:pPr>
        <w:pStyle w:val="ListParagraph"/>
        <w:widowControl w:val="0"/>
        <w:numPr>
          <w:ilvl w:val="0"/>
          <w:numId w:val="4"/>
        </w:numPr>
        <w:autoSpaceDE w:val="0"/>
        <w:autoSpaceDN w:val="0"/>
        <w:spacing w:before="240" w:after="0" w:line="360" w:lineRule="auto"/>
        <w:ind w:right="1005"/>
        <w:contextualSpacing w:val="0"/>
        <w:jc w:val="both"/>
        <w:rPr>
          <w:rStyle w:val="fontstyle11"/>
          <w:sz w:val="28"/>
          <w:szCs w:val="28"/>
        </w:rPr>
      </w:pPr>
      <w:r w:rsidRPr="004506A9">
        <w:rPr>
          <w:rStyle w:val="fontstyle11"/>
          <w:sz w:val="28"/>
          <w:szCs w:val="28"/>
        </w:rPr>
        <w:t>Instructing undergraduates in Faculty of Medicine, advising them academically, and supervising their research projects.</w:t>
      </w:r>
    </w:p>
    <w:p w14:paraId="029F9E75" w14:textId="77777777" w:rsidR="005D65F3" w:rsidRPr="004506A9" w:rsidRDefault="005D65F3" w:rsidP="005D65F3">
      <w:pPr>
        <w:pStyle w:val="ListParagraph"/>
        <w:widowControl w:val="0"/>
        <w:numPr>
          <w:ilvl w:val="0"/>
          <w:numId w:val="4"/>
        </w:numPr>
        <w:tabs>
          <w:tab w:val="left" w:pos="1180"/>
          <w:tab w:val="left" w:pos="1181"/>
        </w:tabs>
        <w:autoSpaceDE w:val="0"/>
        <w:autoSpaceDN w:val="0"/>
        <w:spacing w:before="238" w:after="0" w:line="240" w:lineRule="auto"/>
        <w:ind w:hanging="361"/>
        <w:contextualSpacing w:val="0"/>
        <w:rPr>
          <w:rStyle w:val="fontstyle11"/>
          <w:sz w:val="28"/>
          <w:szCs w:val="28"/>
        </w:rPr>
      </w:pPr>
      <w:r w:rsidRPr="004506A9">
        <w:rPr>
          <w:rStyle w:val="fontstyle11"/>
          <w:sz w:val="28"/>
          <w:szCs w:val="28"/>
        </w:rPr>
        <w:t>Evaluating and assessing undergraduates and postgraduates.</w:t>
      </w:r>
    </w:p>
    <w:p w14:paraId="408E9731" w14:textId="77777777" w:rsidR="005D65F3" w:rsidRPr="004506A9" w:rsidRDefault="005D65F3" w:rsidP="005D65F3">
      <w:pPr>
        <w:pStyle w:val="ListParagraph"/>
        <w:widowControl w:val="0"/>
        <w:numPr>
          <w:ilvl w:val="0"/>
          <w:numId w:val="4"/>
        </w:numPr>
        <w:tabs>
          <w:tab w:val="left" w:pos="1181"/>
        </w:tabs>
        <w:autoSpaceDE w:val="0"/>
        <w:autoSpaceDN w:val="0"/>
        <w:spacing w:before="286" w:after="0" w:line="273" w:lineRule="auto"/>
        <w:ind w:right="1009"/>
        <w:contextualSpacing w:val="0"/>
        <w:jc w:val="both"/>
        <w:rPr>
          <w:rStyle w:val="fontstyle11"/>
          <w:sz w:val="28"/>
          <w:szCs w:val="28"/>
        </w:rPr>
      </w:pPr>
      <w:r w:rsidRPr="004506A9">
        <w:rPr>
          <w:rStyle w:val="fontstyle11"/>
          <w:sz w:val="28"/>
          <w:szCs w:val="28"/>
        </w:rPr>
        <w:t>Teaching medical ethics for medical school undergraduates and postgraduates.</w:t>
      </w:r>
    </w:p>
    <w:p w14:paraId="394AFE7B" w14:textId="77777777" w:rsidR="00DF3E6E" w:rsidRPr="00DF3E6E" w:rsidRDefault="005D65F3" w:rsidP="00DF3E6E">
      <w:pPr>
        <w:pStyle w:val="ListParagraph"/>
        <w:widowControl w:val="0"/>
        <w:numPr>
          <w:ilvl w:val="0"/>
          <w:numId w:val="4"/>
        </w:numPr>
        <w:autoSpaceDE w:val="0"/>
        <w:autoSpaceDN w:val="0"/>
        <w:spacing w:before="288" w:after="0" w:line="273" w:lineRule="auto"/>
        <w:ind w:right="1007"/>
        <w:contextualSpacing w:val="0"/>
        <w:jc w:val="both"/>
        <w:rPr>
          <w:rStyle w:val="fontstyle11"/>
          <w:i/>
          <w:iCs/>
          <w:sz w:val="28"/>
          <w:szCs w:val="28"/>
          <w:u w:val="single"/>
        </w:rPr>
      </w:pPr>
      <w:r w:rsidRPr="00DF3E6E">
        <w:rPr>
          <w:rStyle w:val="fontstyle11"/>
          <w:sz w:val="28"/>
          <w:szCs w:val="28"/>
        </w:rPr>
        <w:t>Contributing in basic research methodology workshops.</w:t>
      </w:r>
      <w:r w:rsidR="00DF3E6E">
        <w:rPr>
          <w:rStyle w:val="fontstyle11"/>
          <w:sz w:val="28"/>
          <w:szCs w:val="28"/>
        </w:rPr>
        <w:t xml:space="preserve"> </w:t>
      </w:r>
    </w:p>
    <w:p w14:paraId="0D1190B3" w14:textId="77777777" w:rsidR="00FF587D" w:rsidRPr="00DF3E6E" w:rsidRDefault="005D65F3" w:rsidP="00DF3E6E">
      <w:pPr>
        <w:pStyle w:val="ListParagraph"/>
        <w:widowControl w:val="0"/>
        <w:numPr>
          <w:ilvl w:val="0"/>
          <w:numId w:val="4"/>
        </w:numPr>
        <w:autoSpaceDE w:val="0"/>
        <w:autoSpaceDN w:val="0"/>
        <w:spacing w:before="288" w:after="0" w:line="273" w:lineRule="auto"/>
        <w:ind w:left="0" w:right="1007" w:firstLine="0"/>
        <w:contextualSpacing w:val="0"/>
        <w:jc w:val="both"/>
        <w:rPr>
          <w:rStyle w:val="fontstyle11"/>
          <w:i/>
          <w:iCs/>
          <w:sz w:val="28"/>
          <w:szCs w:val="28"/>
          <w:u w:val="single"/>
        </w:rPr>
      </w:pPr>
      <w:r w:rsidRPr="00DF3E6E">
        <w:rPr>
          <w:rStyle w:val="fontstyle11"/>
          <w:sz w:val="28"/>
          <w:szCs w:val="28"/>
        </w:rPr>
        <w:t xml:space="preserve">Founder and the editor of Forensic Medicine and Clinical Toxicology Program website and social media pages (Forensic for all). </w:t>
      </w:r>
      <w:hyperlink r:id="rId12" w:history="1">
        <w:r w:rsidRPr="00DF3E6E">
          <w:rPr>
            <w:rStyle w:val="fontstyle11"/>
            <w:i/>
            <w:iCs/>
            <w:sz w:val="28"/>
            <w:szCs w:val="28"/>
            <w:u w:val="single"/>
          </w:rPr>
          <w:t>www.facebook.com/groups/forensicforall/</w:t>
        </w:r>
      </w:hyperlink>
    </w:p>
    <w:p w14:paraId="75E8D899" w14:textId="77777777" w:rsidR="00FF587D" w:rsidRPr="004506A9" w:rsidRDefault="00FF587D" w:rsidP="00FF587D">
      <w:pPr>
        <w:spacing w:line="360" w:lineRule="auto"/>
        <w:rPr>
          <w:rStyle w:val="fontstyle11"/>
          <w:b/>
          <w:bCs/>
          <w:sz w:val="28"/>
          <w:szCs w:val="28"/>
        </w:rPr>
      </w:pPr>
    </w:p>
    <w:p w14:paraId="00CA60EB" w14:textId="77777777" w:rsidR="005D65F3" w:rsidRPr="004506A9" w:rsidRDefault="005D65F3" w:rsidP="00FF587D">
      <w:pPr>
        <w:spacing w:line="360" w:lineRule="auto"/>
        <w:rPr>
          <w:rStyle w:val="fontstyle11"/>
          <w:b/>
          <w:bCs/>
          <w:sz w:val="28"/>
          <w:szCs w:val="28"/>
          <w:u w:val="single"/>
        </w:rPr>
      </w:pPr>
      <w:r w:rsidRPr="004506A9">
        <w:rPr>
          <w:rStyle w:val="fontstyle11"/>
          <w:b/>
          <w:bCs/>
          <w:sz w:val="28"/>
          <w:szCs w:val="28"/>
          <w:u w:val="single"/>
        </w:rPr>
        <w:t>T</w:t>
      </w:r>
      <w:r w:rsidR="00FF587D" w:rsidRPr="004506A9">
        <w:rPr>
          <w:rStyle w:val="fontstyle11"/>
          <w:b/>
          <w:bCs/>
          <w:sz w:val="28"/>
          <w:szCs w:val="28"/>
          <w:u w:val="single"/>
        </w:rPr>
        <w:t>eaching</w:t>
      </w:r>
      <w:r w:rsidRPr="004506A9">
        <w:rPr>
          <w:rStyle w:val="fontstyle11"/>
          <w:b/>
          <w:bCs/>
          <w:sz w:val="28"/>
          <w:szCs w:val="28"/>
          <w:u w:val="single"/>
        </w:rPr>
        <w:t xml:space="preserve"> C</w:t>
      </w:r>
      <w:r w:rsidR="00FF587D" w:rsidRPr="004506A9">
        <w:rPr>
          <w:rStyle w:val="fontstyle11"/>
          <w:b/>
          <w:bCs/>
          <w:sz w:val="28"/>
          <w:szCs w:val="28"/>
          <w:u w:val="single"/>
        </w:rPr>
        <w:t>ourses</w:t>
      </w:r>
      <w:r w:rsidRPr="004506A9">
        <w:rPr>
          <w:rStyle w:val="fontstyle11"/>
          <w:b/>
          <w:bCs/>
          <w:sz w:val="28"/>
          <w:szCs w:val="28"/>
          <w:u w:val="single"/>
        </w:rPr>
        <w:t>:</w:t>
      </w:r>
    </w:p>
    <w:p w14:paraId="6EF4CA3F" w14:textId="77777777" w:rsidR="00405F1B" w:rsidRPr="004506A9" w:rsidRDefault="005D65F3" w:rsidP="005D65F3">
      <w:pPr>
        <w:pStyle w:val="ListParagraph"/>
        <w:widowControl w:val="0"/>
        <w:numPr>
          <w:ilvl w:val="0"/>
          <w:numId w:val="3"/>
        </w:numPr>
        <w:tabs>
          <w:tab w:val="left" w:pos="1181"/>
        </w:tabs>
        <w:autoSpaceDE w:val="0"/>
        <w:autoSpaceDN w:val="0"/>
        <w:spacing w:before="240" w:after="0"/>
        <w:ind w:right="1015"/>
        <w:contextualSpacing w:val="0"/>
        <w:jc w:val="both"/>
        <w:rPr>
          <w:rStyle w:val="fontstyle11"/>
          <w:sz w:val="28"/>
          <w:szCs w:val="28"/>
        </w:rPr>
      </w:pPr>
      <w:r w:rsidRPr="004506A9">
        <w:rPr>
          <w:rStyle w:val="fontstyle11"/>
          <w:sz w:val="28"/>
          <w:szCs w:val="28"/>
        </w:rPr>
        <w:t xml:space="preserve">"Self-Evaluation and External Reviewing" training course, Faculty and Leadership Development Center, </w:t>
      </w:r>
      <w:proofErr w:type="spellStart"/>
      <w:r w:rsidRPr="004506A9">
        <w:rPr>
          <w:rStyle w:val="fontstyle11"/>
          <w:sz w:val="28"/>
          <w:szCs w:val="28"/>
        </w:rPr>
        <w:t>Benha</w:t>
      </w:r>
      <w:proofErr w:type="spellEnd"/>
      <w:r w:rsidRPr="004506A9">
        <w:rPr>
          <w:rStyle w:val="fontstyle11"/>
          <w:sz w:val="28"/>
          <w:szCs w:val="28"/>
        </w:rPr>
        <w:t>, Egypt</w:t>
      </w:r>
      <w:r w:rsidR="00405F1B" w:rsidRPr="004506A9">
        <w:rPr>
          <w:rStyle w:val="fontstyle11"/>
          <w:sz w:val="28"/>
          <w:szCs w:val="28"/>
        </w:rPr>
        <w:t>.</w:t>
      </w:r>
      <w:r w:rsidRPr="004506A9">
        <w:rPr>
          <w:rStyle w:val="fontstyle11"/>
          <w:sz w:val="28"/>
          <w:szCs w:val="28"/>
        </w:rPr>
        <w:t xml:space="preserve"> </w:t>
      </w:r>
    </w:p>
    <w:p w14:paraId="3FFFB98A" w14:textId="77777777" w:rsidR="005D65F3" w:rsidRPr="004506A9" w:rsidRDefault="005D65F3" w:rsidP="00405F1B">
      <w:pPr>
        <w:pStyle w:val="ListParagraph"/>
        <w:widowControl w:val="0"/>
        <w:numPr>
          <w:ilvl w:val="0"/>
          <w:numId w:val="3"/>
        </w:numPr>
        <w:tabs>
          <w:tab w:val="left" w:pos="1181"/>
        </w:tabs>
        <w:autoSpaceDE w:val="0"/>
        <w:autoSpaceDN w:val="0"/>
        <w:spacing w:before="240" w:after="0"/>
        <w:ind w:right="1015"/>
        <w:contextualSpacing w:val="0"/>
        <w:jc w:val="both"/>
        <w:rPr>
          <w:rStyle w:val="fontstyle11"/>
          <w:sz w:val="28"/>
          <w:szCs w:val="28"/>
        </w:rPr>
      </w:pPr>
      <w:r w:rsidRPr="004506A9">
        <w:rPr>
          <w:rStyle w:val="fontstyle11"/>
          <w:sz w:val="28"/>
          <w:szCs w:val="28"/>
        </w:rPr>
        <w:lastRenderedPageBreak/>
        <w:t xml:space="preserve">“A University Teacher Preparation” course, Faculty of Education, </w:t>
      </w:r>
      <w:proofErr w:type="spellStart"/>
      <w:r w:rsidRPr="004506A9">
        <w:rPr>
          <w:rStyle w:val="fontstyle11"/>
          <w:sz w:val="28"/>
          <w:szCs w:val="28"/>
        </w:rPr>
        <w:t>Benha</w:t>
      </w:r>
      <w:proofErr w:type="spellEnd"/>
      <w:r w:rsidRPr="004506A9">
        <w:rPr>
          <w:rStyle w:val="fontstyle11"/>
          <w:sz w:val="28"/>
          <w:szCs w:val="28"/>
        </w:rPr>
        <w:t xml:space="preserve"> University, Egypt</w:t>
      </w:r>
      <w:r w:rsidR="00405F1B" w:rsidRPr="004506A9">
        <w:rPr>
          <w:rStyle w:val="fontstyle11"/>
          <w:sz w:val="28"/>
          <w:szCs w:val="28"/>
        </w:rPr>
        <w:t>.</w:t>
      </w:r>
      <w:r w:rsidRPr="004506A9">
        <w:rPr>
          <w:rStyle w:val="fontstyle11"/>
          <w:sz w:val="28"/>
          <w:szCs w:val="28"/>
        </w:rPr>
        <w:t xml:space="preserve"> </w:t>
      </w:r>
    </w:p>
    <w:p w14:paraId="507DC2AA" w14:textId="77777777" w:rsidR="00875490" w:rsidRPr="004506A9" w:rsidRDefault="00875490" w:rsidP="00875490">
      <w:pPr>
        <w:pStyle w:val="Heading2"/>
        <w:spacing w:before="240"/>
        <w:ind w:hanging="460"/>
        <w:rPr>
          <w:rStyle w:val="fontstyle11"/>
          <w:rFonts w:eastAsiaTheme="minorHAnsi" w:cstheme="minorBidi"/>
          <w:i w:val="0"/>
          <w:iCs w:val="0"/>
          <w:sz w:val="28"/>
          <w:szCs w:val="28"/>
        </w:rPr>
      </w:pPr>
      <w:r w:rsidRPr="004506A9">
        <w:rPr>
          <w:rStyle w:val="fontstyle11"/>
          <w:rFonts w:eastAsiaTheme="minorHAnsi" w:cstheme="minorBidi"/>
          <w:i w:val="0"/>
          <w:iCs w:val="0"/>
          <w:sz w:val="28"/>
          <w:szCs w:val="28"/>
        </w:rPr>
        <w:t xml:space="preserve">Clinical Skills and Experiences: </w:t>
      </w:r>
    </w:p>
    <w:p w14:paraId="03A1E44E" w14:textId="77777777" w:rsidR="00875490" w:rsidRPr="004506A9" w:rsidRDefault="00875490" w:rsidP="00875490">
      <w:pPr>
        <w:pStyle w:val="Heading2"/>
        <w:numPr>
          <w:ilvl w:val="0"/>
          <w:numId w:val="8"/>
        </w:numPr>
        <w:spacing w:before="240"/>
        <w:ind w:left="1170"/>
        <w:rPr>
          <w:rStyle w:val="fontstyle11"/>
          <w:b w:val="0"/>
          <w:bCs w:val="0"/>
          <w:i w:val="0"/>
          <w:iCs w:val="0"/>
          <w:sz w:val="28"/>
          <w:szCs w:val="28"/>
          <w:u w:val="none"/>
        </w:rPr>
      </w:pPr>
      <w:r w:rsidRPr="004506A9">
        <w:rPr>
          <w:rStyle w:val="fontstyle11"/>
          <w:b w:val="0"/>
          <w:bCs w:val="0"/>
          <w:i w:val="0"/>
          <w:iCs w:val="0"/>
          <w:sz w:val="28"/>
          <w:szCs w:val="28"/>
          <w:u w:val="none"/>
        </w:rPr>
        <w:t xml:space="preserve">Supervisor of Poisoning Unit, </w:t>
      </w:r>
      <w:proofErr w:type="spellStart"/>
      <w:r w:rsidRPr="004506A9">
        <w:rPr>
          <w:rStyle w:val="fontstyle11"/>
          <w:b w:val="0"/>
          <w:bCs w:val="0"/>
          <w:i w:val="0"/>
          <w:iCs w:val="0"/>
          <w:sz w:val="28"/>
          <w:szCs w:val="28"/>
          <w:u w:val="none"/>
        </w:rPr>
        <w:t>Benha</w:t>
      </w:r>
      <w:proofErr w:type="spellEnd"/>
      <w:r w:rsidRPr="004506A9">
        <w:rPr>
          <w:rStyle w:val="fontstyle11"/>
          <w:b w:val="0"/>
          <w:bCs w:val="0"/>
          <w:i w:val="0"/>
          <w:iCs w:val="0"/>
          <w:sz w:val="28"/>
          <w:szCs w:val="28"/>
          <w:u w:val="none"/>
        </w:rPr>
        <w:t xml:space="preserve"> University Hospitals (2016-2018). </w:t>
      </w:r>
    </w:p>
    <w:p w14:paraId="74C03111" w14:textId="77777777" w:rsidR="00875490" w:rsidRPr="004506A9" w:rsidRDefault="00875490" w:rsidP="00875490">
      <w:pPr>
        <w:pStyle w:val="TableParagraph"/>
        <w:numPr>
          <w:ilvl w:val="0"/>
          <w:numId w:val="3"/>
        </w:numPr>
        <w:tabs>
          <w:tab w:val="left" w:pos="920"/>
        </w:tabs>
        <w:spacing w:before="238" w:line="276" w:lineRule="auto"/>
        <w:ind w:right="908"/>
        <w:jc w:val="both"/>
        <w:rPr>
          <w:rStyle w:val="fontstyle11"/>
          <w:rFonts w:eastAsiaTheme="minorHAnsi" w:cstheme="minorBidi"/>
          <w:sz w:val="28"/>
          <w:szCs w:val="28"/>
        </w:rPr>
      </w:pPr>
      <w:r w:rsidRPr="004506A9">
        <w:rPr>
          <w:rStyle w:val="fontstyle11"/>
          <w:rFonts w:eastAsiaTheme="minorHAnsi" w:cstheme="minorBidi"/>
          <w:sz w:val="28"/>
          <w:szCs w:val="28"/>
        </w:rPr>
        <w:t xml:space="preserve">Management of cases admitted to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xml:space="preserve"> Poisoning Unit, Emergency department,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xml:space="preserve"> University Hospitals.</w:t>
      </w:r>
    </w:p>
    <w:p w14:paraId="0C2743E1" w14:textId="77777777" w:rsidR="00875490" w:rsidRPr="004506A9" w:rsidRDefault="00875490" w:rsidP="00875490">
      <w:pPr>
        <w:pStyle w:val="TableParagraph"/>
        <w:numPr>
          <w:ilvl w:val="0"/>
          <w:numId w:val="3"/>
        </w:numPr>
        <w:tabs>
          <w:tab w:val="left" w:pos="920"/>
        </w:tabs>
        <w:spacing w:before="238" w:line="276" w:lineRule="auto"/>
        <w:ind w:right="908"/>
        <w:jc w:val="both"/>
        <w:rPr>
          <w:rStyle w:val="fontstyle11"/>
          <w:rFonts w:eastAsiaTheme="minorHAnsi" w:cstheme="minorBidi"/>
          <w:sz w:val="28"/>
          <w:szCs w:val="28"/>
        </w:rPr>
      </w:pPr>
      <w:r w:rsidRPr="004506A9">
        <w:rPr>
          <w:rStyle w:val="fontstyle11"/>
          <w:rFonts w:eastAsiaTheme="minorHAnsi" w:cstheme="minorBidi"/>
          <w:sz w:val="28"/>
          <w:szCs w:val="28"/>
        </w:rPr>
        <w:t>Training of interns.</w:t>
      </w:r>
    </w:p>
    <w:p w14:paraId="5963B507" w14:textId="77777777" w:rsidR="00875490" w:rsidRPr="004506A9" w:rsidRDefault="00405F1B" w:rsidP="00875490">
      <w:pPr>
        <w:pStyle w:val="TableParagraph"/>
        <w:numPr>
          <w:ilvl w:val="0"/>
          <w:numId w:val="3"/>
        </w:numPr>
        <w:tabs>
          <w:tab w:val="left" w:pos="920"/>
        </w:tabs>
        <w:spacing w:before="238" w:line="276" w:lineRule="auto"/>
        <w:ind w:right="908"/>
        <w:jc w:val="both"/>
        <w:rPr>
          <w:rStyle w:val="fontstyle11"/>
          <w:rFonts w:eastAsiaTheme="minorHAnsi" w:cstheme="minorBidi"/>
          <w:sz w:val="28"/>
          <w:szCs w:val="28"/>
        </w:rPr>
      </w:pPr>
      <w:r w:rsidRPr="004506A9">
        <w:rPr>
          <w:rStyle w:val="fontstyle11"/>
          <w:rFonts w:eastAsiaTheme="minorHAnsi" w:cstheme="minorBidi"/>
          <w:sz w:val="28"/>
          <w:szCs w:val="28"/>
        </w:rPr>
        <w:t>Counseling</w:t>
      </w:r>
      <w:r w:rsidR="00875490" w:rsidRPr="004506A9">
        <w:rPr>
          <w:rStyle w:val="fontstyle11"/>
          <w:rFonts w:eastAsiaTheme="minorHAnsi" w:cstheme="minorBidi"/>
          <w:sz w:val="28"/>
          <w:szCs w:val="28"/>
        </w:rPr>
        <w:t xml:space="preserve"> colleagues in cases need multidisciplinary management.</w:t>
      </w:r>
    </w:p>
    <w:p w14:paraId="6124A069" w14:textId="77777777" w:rsidR="005D65F3" w:rsidRDefault="005D65F3" w:rsidP="00FF587D">
      <w:pPr>
        <w:spacing w:line="360" w:lineRule="auto"/>
        <w:rPr>
          <w:rStyle w:val="fontstyle11"/>
          <w:b/>
          <w:bCs/>
          <w:sz w:val="28"/>
          <w:szCs w:val="28"/>
          <w:u w:val="single"/>
        </w:rPr>
      </w:pPr>
      <w:r w:rsidRPr="004506A9">
        <w:rPr>
          <w:rStyle w:val="fontstyle11"/>
          <w:b/>
          <w:bCs/>
          <w:sz w:val="28"/>
          <w:szCs w:val="28"/>
          <w:u w:val="single"/>
        </w:rPr>
        <w:t>W</w:t>
      </w:r>
      <w:r w:rsidR="00FF587D" w:rsidRPr="004506A9">
        <w:rPr>
          <w:rStyle w:val="fontstyle11"/>
          <w:b/>
          <w:bCs/>
          <w:sz w:val="28"/>
          <w:szCs w:val="28"/>
          <w:u w:val="single"/>
        </w:rPr>
        <w:t>orkshops</w:t>
      </w:r>
      <w:r w:rsidRPr="004506A9">
        <w:rPr>
          <w:rStyle w:val="fontstyle11"/>
          <w:b/>
          <w:bCs/>
          <w:sz w:val="28"/>
          <w:szCs w:val="28"/>
          <w:u w:val="single"/>
        </w:rPr>
        <w:t>:</w:t>
      </w:r>
    </w:p>
    <w:p w14:paraId="552AD84D" w14:textId="77777777" w:rsidR="00A109A3" w:rsidRPr="00A109A3" w:rsidRDefault="00A109A3" w:rsidP="00A109A3">
      <w:pPr>
        <w:pStyle w:val="ListParagraph"/>
        <w:numPr>
          <w:ilvl w:val="0"/>
          <w:numId w:val="12"/>
        </w:numPr>
        <w:spacing w:line="360" w:lineRule="auto"/>
        <w:rPr>
          <w:rStyle w:val="fontstyle11"/>
          <w:sz w:val="28"/>
          <w:szCs w:val="28"/>
        </w:rPr>
      </w:pPr>
      <w:r w:rsidRPr="00A109A3">
        <w:rPr>
          <w:rStyle w:val="fontstyle11"/>
          <w:sz w:val="28"/>
          <w:szCs w:val="28"/>
        </w:rPr>
        <w:t>A virtual workshop titled: Advances in Clinical Teaching and Assessment, 7-10-2023, Egyptian Society for Medical Education, Medical Education Department Faculty of Medicine Suez Canal University.</w:t>
      </w:r>
    </w:p>
    <w:p w14:paraId="67B8DAFC" w14:textId="77777777" w:rsidR="00A109A3" w:rsidRPr="00A109A3" w:rsidRDefault="00A109A3" w:rsidP="00A109A3">
      <w:pPr>
        <w:pStyle w:val="ListParagraph"/>
        <w:numPr>
          <w:ilvl w:val="0"/>
          <w:numId w:val="12"/>
        </w:numPr>
        <w:spacing w:line="360" w:lineRule="auto"/>
        <w:rPr>
          <w:rStyle w:val="fontstyle11"/>
          <w:sz w:val="28"/>
          <w:szCs w:val="28"/>
        </w:rPr>
      </w:pPr>
      <w:r w:rsidRPr="00A109A3">
        <w:rPr>
          <w:rStyle w:val="fontstyle11"/>
          <w:sz w:val="28"/>
          <w:szCs w:val="28"/>
        </w:rPr>
        <w:t>Wily Virtual Seminars:</w:t>
      </w:r>
    </w:p>
    <w:p w14:paraId="39B5EDA8" w14:textId="77777777" w:rsidR="00A109A3" w:rsidRPr="00A109A3" w:rsidRDefault="00A109A3" w:rsidP="00A109A3">
      <w:pPr>
        <w:pStyle w:val="ListParagraph"/>
        <w:numPr>
          <w:ilvl w:val="0"/>
          <w:numId w:val="13"/>
        </w:numPr>
        <w:spacing w:line="360" w:lineRule="auto"/>
        <w:rPr>
          <w:rStyle w:val="fontstyle11"/>
          <w:sz w:val="28"/>
          <w:szCs w:val="28"/>
        </w:rPr>
      </w:pPr>
      <w:r w:rsidRPr="00A109A3">
        <w:rPr>
          <w:rStyle w:val="fontstyle11"/>
          <w:sz w:val="28"/>
          <w:szCs w:val="28"/>
        </w:rPr>
        <w:t>FASEB Catalyst Conference: Medical Cannabis Mechanisms in Experimental Medicine, 26-10-2023.</w:t>
      </w:r>
    </w:p>
    <w:p w14:paraId="136B2664" w14:textId="77777777" w:rsidR="00A109A3" w:rsidRPr="00A109A3" w:rsidRDefault="00A109A3" w:rsidP="00A109A3">
      <w:pPr>
        <w:pStyle w:val="ListParagraph"/>
        <w:numPr>
          <w:ilvl w:val="0"/>
          <w:numId w:val="13"/>
        </w:numPr>
        <w:spacing w:line="360" w:lineRule="auto"/>
        <w:rPr>
          <w:rStyle w:val="fontstyle11"/>
          <w:sz w:val="28"/>
          <w:szCs w:val="28"/>
        </w:rPr>
      </w:pPr>
      <w:r w:rsidRPr="00A109A3">
        <w:rPr>
          <w:rStyle w:val="fontstyle11"/>
          <w:sz w:val="28"/>
          <w:szCs w:val="28"/>
        </w:rPr>
        <w:t xml:space="preserve">Forensic Investigative Generic </w:t>
      </w:r>
      <w:proofErr w:type="spellStart"/>
      <w:r w:rsidRPr="00A109A3">
        <w:rPr>
          <w:rStyle w:val="fontstyle11"/>
          <w:sz w:val="28"/>
          <w:szCs w:val="28"/>
        </w:rPr>
        <w:t>Ģeneology</w:t>
      </w:r>
      <w:proofErr w:type="spellEnd"/>
      <w:r w:rsidRPr="00A109A3">
        <w:rPr>
          <w:rStyle w:val="fontstyle11"/>
          <w:sz w:val="28"/>
          <w:szCs w:val="28"/>
        </w:rPr>
        <w:t>_ Part 2- The use of FIGG in Forensic Investigation: from the science to the solution, 26-10-2023.</w:t>
      </w:r>
    </w:p>
    <w:p w14:paraId="10AC946F" w14:textId="77777777" w:rsidR="005D65F3" w:rsidRPr="00A109A3" w:rsidRDefault="005D65F3" w:rsidP="00A109A3">
      <w:pPr>
        <w:pStyle w:val="ListParagraph"/>
        <w:numPr>
          <w:ilvl w:val="0"/>
          <w:numId w:val="14"/>
        </w:numPr>
        <w:spacing w:line="360" w:lineRule="auto"/>
        <w:rPr>
          <w:rStyle w:val="fontstyle11"/>
          <w:sz w:val="28"/>
          <w:szCs w:val="28"/>
        </w:rPr>
      </w:pPr>
      <w:r w:rsidRPr="00A109A3">
        <w:rPr>
          <w:rStyle w:val="fontstyle11"/>
          <w:sz w:val="28"/>
          <w:szCs w:val="28"/>
        </w:rPr>
        <w:t>The "Workshop of Nano Toxicology" held in Mansoura University Conference Center, Mansoura, Egypt at 18th May 2017.</w:t>
      </w:r>
    </w:p>
    <w:p w14:paraId="47C73274" w14:textId="77777777" w:rsidR="005D65F3" w:rsidRPr="004506A9" w:rsidRDefault="005D65F3" w:rsidP="00A109A3">
      <w:pPr>
        <w:pStyle w:val="ListParagraph"/>
        <w:widowControl w:val="0"/>
        <w:numPr>
          <w:ilvl w:val="0"/>
          <w:numId w:val="3"/>
        </w:numPr>
        <w:autoSpaceDE w:val="0"/>
        <w:autoSpaceDN w:val="0"/>
        <w:spacing w:before="240" w:after="4" w:line="278" w:lineRule="auto"/>
        <w:ind w:left="720" w:right="1005"/>
        <w:contextualSpacing w:val="0"/>
        <w:jc w:val="both"/>
        <w:rPr>
          <w:rStyle w:val="fontstyle11"/>
          <w:sz w:val="28"/>
          <w:szCs w:val="28"/>
        </w:rPr>
      </w:pPr>
      <w:r w:rsidRPr="004506A9">
        <w:rPr>
          <w:rStyle w:val="fontstyle11"/>
          <w:sz w:val="28"/>
          <w:szCs w:val="28"/>
        </w:rPr>
        <w:lastRenderedPageBreak/>
        <w:t>The "Drug Abuse Detection Workshop" held in Mansoura University Conference Center, Mansoura, Egypt at 18th May 2017.</w:t>
      </w:r>
    </w:p>
    <w:p w14:paraId="3FE75499" w14:textId="77777777" w:rsidR="005D65F3" w:rsidRPr="004506A9" w:rsidRDefault="005D65F3" w:rsidP="00A109A3">
      <w:pPr>
        <w:pStyle w:val="TableParagraph"/>
        <w:numPr>
          <w:ilvl w:val="0"/>
          <w:numId w:val="3"/>
        </w:numPr>
        <w:tabs>
          <w:tab w:val="left" w:pos="920"/>
        </w:tabs>
        <w:spacing w:before="240" w:line="276" w:lineRule="auto"/>
        <w:ind w:left="720" w:right="913"/>
        <w:jc w:val="both"/>
        <w:rPr>
          <w:rStyle w:val="fontstyle11"/>
          <w:rFonts w:eastAsiaTheme="minorHAnsi" w:cstheme="minorBidi"/>
          <w:sz w:val="28"/>
          <w:szCs w:val="28"/>
        </w:rPr>
      </w:pPr>
      <w:r w:rsidRPr="004506A9">
        <w:rPr>
          <w:rStyle w:val="fontstyle11"/>
          <w:rFonts w:eastAsiaTheme="minorHAnsi" w:cstheme="minorBidi"/>
          <w:sz w:val="28"/>
          <w:szCs w:val="28"/>
        </w:rPr>
        <w:t xml:space="preserve">The "Workshop of investigation of DNA damage using Comet assay in different types of cells" held in </w:t>
      </w:r>
      <w:hyperlink r:id="rId13">
        <w:r w:rsidRPr="004506A9">
          <w:rPr>
            <w:rStyle w:val="fontstyle11"/>
            <w:rFonts w:eastAsiaTheme="minorHAnsi" w:cstheme="minorBidi"/>
            <w:sz w:val="28"/>
            <w:szCs w:val="28"/>
          </w:rPr>
          <w:t>Animal Reproduction</w:t>
        </w:r>
      </w:hyperlink>
      <w:r w:rsidRPr="004506A9">
        <w:rPr>
          <w:rStyle w:val="fontstyle11"/>
          <w:rFonts w:eastAsiaTheme="minorHAnsi" w:cstheme="minorBidi"/>
          <w:sz w:val="28"/>
          <w:szCs w:val="28"/>
        </w:rPr>
        <w:t xml:space="preserve"> Research Institute, Cairo, Egypt at 12-18th December 2016.</w:t>
      </w:r>
    </w:p>
    <w:p w14:paraId="28A53DDC" w14:textId="77777777" w:rsidR="005D65F3" w:rsidRPr="004506A9" w:rsidRDefault="005D65F3" w:rsidP="00A7759F">
      <w:pPr>
        <w:pStyle w:val="ListParagraph"/>
        <w:widowControl w:val="0"/>
        <w:numPr>
          <w:ilvl w:val="0"/>
          <w:numId w:val="3"/>
        </w:numPr>
        <w:autoSpaceDE w:val="0"/>
        <w:autoSpaceDN w:val="0"/>
        <w:spacing w:before="240" w:after="4" w:line="278" w:lineRule="auto"/>
        <w:ind w:left="450" w:right="1005" w:firstLine="0"/>
        <w:contextualSpacing w:val="0"/>
        <w:jc w:val="both"/>
        <w:rPr>
          <w:rStyle w:val="fontstyle11"/>
          <w:sz w:val="28"/>
          <w:szCs w:val="28"/>
        </w:rPr>
      </w:pPr>
      <w:r w:rsidRPr="004506A9">
        <w:rPr>
          <w:rStyle w:val="fontstyle11"/>
          <w:sz w:val="28"/>
          <w:szCs w:val="28"/>
        </w:rPr>
        <w:t xml:space="preserve">The "Support and Follow-up Research Projects for Young Researchers Competitive University" held in </w:t>
      </w:r>
      <w:proofErr w:type="spellStart"/>
      <w:r w:rsidRPr="004506A9">
        <w:rPr>
          <w:rStyle w:val="fontstyle11"/>
          <w:sz w:val="28"/>
          <w:szCs w:val="28"/>
        </w:rPr>
        <w:t>Benha</w:t>
      </w:r>
      <w:proofErr w:type="spellEnd"/>
      <w:r w:rsidRPr="004506A9">
        <w:rPr>
          <w:rStyle w:val="fontstyle11"/>
          <w:sz w:val="28"/>
          <w:szCs w:val="28"/>
        </w:rPr>
        <w:t xml:space="preserve"> University, </w:t>
      </w:r>
      <w:proofErr w:type="spellStart"/>
      <w:r w:rsidRPr="004506A9">
        <w:rPr>
          <w:rStyle w:val="fontstyle11"/>
          <w:sz w:val="28"/>
          <w:szCs w:val="28"/>
        </w:rPr>
        <w:t>Benha</w:t>
      </w:r>
      <w:proofErr w:type="spellEnd"/>
      <w:r w:rsidRPr="004506A9">
        <w:rPr>
          <w:rStyle w:val="fontstyle11"/>
          <w:sz w:val="28"/>
          <w:szCs w:val="28"/>
        </w:rPr>
        <w:t>, Egypt at 11th November 2015.</w:t>
      </w:r>
    </w:p>
    <w:p w14:paraId="6642F750" w14:textId="77777777" w:rsidR="005D65F3" w:rsidRPr="004506A9" w:rsidRDefault="005D65F3" w:rsidP="00A7759F">
      <w:pPr>
        <w:pStyle w:val="ListParagraph"/>
        <w:widowControl w:val="0"/>
        <w:numPr>
          <w:ilvl w:val="0"/>
          <w:numId w:val="3"/>
        </w:numPr>
        <w:autoSpaceDE w:val="0"/>
        <w:autoSpaceDN w:val="0"/>
        <w:spacing w:before="240" w:after="4" w:line="278" w:lineRule="auto"/>
        <w:ind w:left="810" w:right="1005"/>
        <w:contextualSpacing w:val="0"/>
        <w:jc w:val="both"/>
        <w:rPr>
          <w:rStyle w:val="fontstyle11"/>
          <w:sz w:val="28"/>
          <w:szCs w:val="28"/>
        </w:rPr>
      </w:pPr>
      <w:r w:rsidRPr="004506A9">
        <w:rPr>
          <w:rStyle w:val="fontstyle11"/>
          <w:sz w:val="28"/>
          <w:szCs w:val="28"/>
        </w:rPr>
        <w:t xml:space="preserve">The "Workshop of Research Ethics" held in </w:t>
      </w:r>
      <w:proofErr w:type="spellStart"/>
      <w:r w:rsidRPr="004506A9">
        <w:rPr>
          <w:rStyle w:val="fontstyle11"/>
          <w:sz w:val="28"/>
          <w:szCs w:val="28"/>
        </w:rPr>
        <w:t>Benha</w:t>
      </w:r>
      <w:proofErr w:type="spellEnd"/>
      <w:r w:rsidRPr="004506A9">
        <w:rPr>
          <w:rStyle w:val="fontstyle11"/>
          <w:sz w:val="28"/>
          <w:szCs w:val="28"/>
        </w:rPr>
        <w:t xml:space="preserve"> University Conference Center, </w:t>
      </w:r>
      <w:proofErr w:type="spellStart"/>
      <w:r w:rsidRPr="004506A9">
        <w:rPr>
          <w:rStyle w:val="fontstyle11"/>
          <w:sz w:val="28"/>
          <w:szCs w:val="28"/>
        </w:rPr>
        <w:t>Benha</w:t>
      </w:r>
      <w:proofErr w:type="spellEnd"/>
      <w:r w:rsidRPr="004506A9">
        <w:rPr>
          <w:rStyle w:val="fontstyle11"/>
          <w:sz w:val="28"/>
          <w:szCs w:val="28"/>
        </w:rPr>
        <w:t>, Egypt; in collaboration with University of Maryland, School of Medicine, USA at 24th February 2008.</w:t>
      </w:r>
    </w:p>
    <w:p w14:paraId="3216A276" w14:textId="77777777" w:rsidR="005D65F3" w:rsidRPr="004506A9" w:rsidRDefault="005D65F3" w:rsidP="00A7759F">
      <w:pPr>
        <w:pStyle w:val="TableParagraph"/>
        <w:numPr>
          <w:ilvl w:val="0"/>
          <w:numId w:val="3"/>
        </w:numPr>
        <w:tabs>
          <w:tab w:val="left" w:pos="920"/>
        </w:tabs>
        <w:spacing w:before="238" w:line="276" w:lineRule="auto"/>
        <w:ind w:left="630" w:right="908" w:hanging="180"/>
        <w:jc w:val="both"/>
        <w:rPr>
          <w:rStyle w:val="fontstyle11"/>
          <w:rFonts w:eastAsiaTheme="minorHAnsi" w:cstheme="minorBidi"/>
          <w:sz w:val="28"/>
          <w:szCs w:val="28"/>
        </w:rPr>
      </w:pPr>
      <w:r w:rsidRPr="004506A9">
        <w:rPr>
          <w:rStyle w:val="fontstyle11"/>
          <w:rFonts w:eastAsiaTheme="minorHAnsi" w:cstheme="minorBidi"/>
          <w:sz w:val="28"/>
          <w:szCs w:val="28"/>
        </w:rPr>
        <w:t xml:space="preserve">Contributed as Lecturer in "The Key to Real Knowledge" workshop of the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xml:space="preserve"> Student Innovation and Research Association,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xml:space="preserve"> Medical School,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xml:space="preserve"> University, Egypt at 1st – 5th October, 2015.</w:t>
      </w:r>
    </w:p>
    <w:p w14:paraId="29636003" w14:textId="77777777" w:rsidR="00A7759F" w:rsidRDefault="00875490" w:rsidP="008A5844">
      <w:pPr>
        <w:spacing w:line="360" w:lineRule="auto"/>
        <w:ind w:left="820"/>
        <w:rPr>
          <w:rStyle w:val="fontstyle11"/>
          <w:b/>
          <w:bCs/>
          <w:sz w:val="28"/>
          <w:szCs w:val="28"/>
          <w:u w:val="single"/>
        </w:rPr>
      </w:pPr>
      <w:r w:rsidRPr="004506A9">
        <w:rPr>
          <w:rFonts w:ascii="TimesNewRomanPSMT" w:hAnsi="TimesNewRomanPSMT"/>
          <w:b/>
          <w:bCs/>
          <w:color w:val="000000"/>
          <w:sz w:val="28"/>
          <w:szCs w:val="28"/>
          <w:u w:val="single"/>
        </w:rPr>
        <w:br/>
      </w:r>
    </w:p>
    <w:p w14:paraId="64671014" w14:textId="77777777" w:rsidR="00875490" w:rsidRDefault="00875490" w:rsidP="008A5844">
      <w:pPr>
        <w:spacing w:line="360" w:lineRule="auto"/>
        <w:ind w:left="820"/>
        <w:rPr>
          <w:rStyle w:val="fontstyle11"/>
          <w:b/>
          <w:bCs/>
          <w:sz w:val="28"/>
          <w:szCs w:val="28"/>
          <w:u w:val="single"/>
        </w:rPr>
      </w:pPr>
      <w:r w:rsidRPr="004506A9">
        <w:rPr>
          <w:rStyle w:val="fontstyle11"/>
          <w:b/>
          <w:bCs/>
          <w:sz w:val="28"/>
          <w:szCs w:val="28"/>
          <w:u w:val="single"/>
        </w:rPr>
        <w:t xml:space="preserve">Peer reviewed </w:t>
      </w:r>
      <w:r w:rsidR="00483BAB" w:rsidRPr="004506A9">
        <w:rPr>
          <w:rStyle w:val="fontstyle11"/>
          <w:b/>
          <w:bCs/>
          <w:sz w:val="28"/>
          <w:szCs w:val="28"/>
          <w:u w:val="single"/>
        </w:rPr>
        <w:t>j</w:t>
      </w:r>
      <w:r w:rsidRPr="004506A9">
        <w:rPr>
          <w:rStyle w:val="fontstyle11"/>
          <w:b/>
          <w:bCs/>
          <w:sz w:val="28"/>
          <w:szCs w:val="28"/>
          <w:u w:val="single"/>
        </w:rPr>
        <w:t>ournal publications:</w:t>
      </w:r>
    </w:p>
    <w:p w14:paraId="60E0C9EC" w14:textId="77777777" w:rsidR="008A5844" w:rsidRDefault="008A5844" w:rsidP="008A5844">
      <w:pPr>
        <w:spacing w:line="360" w:lineRule="auto"/>
        <w:ind w:left="820"/>
        <w:jc w:val="both"/>
        <w:rPr>
          <w:rStyle w:val="fontstyle11"/>
          <w:sz w:val="28"/>
          <w:szCs w:val="28"/>
        </w:rPr>
      </w:pPr>
      <w:proofErr w:type="spellStart"/>
      <w:r w:rsidRPr="008A5844">
        <w:rPr>
          <w:rStyle w:val="fontstyle11"/>
          <w:sz w:val="28"/>
          <w:szCs w:val="28"/>
        </w:rPr>
        <w:t>Kharboush</w:t>
      </w:r>
      <w:proofErr w:type="spellEnd"/>
      <w:r w:rsidRPr="008A5844">
        <w:rPr>
          <w:rStyle w:val="fontstyle11"/>
          <w:sz w:val="28"/>
          <w:szCs w:val="28"/>
        </w:rPr>
        <w:t xml:space="preserve">, T. G., Ahmed, I. A., </w:t>
      </w:r>
      <w:r w:rsidRPr="008A5844">
        <w:rPr>
          <w:rStyle w:val="fontstyle11"/>
          <w:sz w:val="28"/>
          <w:szCs w:val="28"/>
          <w:highlight w:val="yellow"/>
        </w:rPr>
        <w:t>Farag, A. A.,</w:t>
      </w:r>
      <w:r w:rsidRPr="008A5844">
        <w:rPr>
          <w:rStyle w:val="fontstyle11"/>
          <w:sz w:val="28"/>
          <w:szCs w:val="28"/>
        </w:rPr>
        <w:t xml:space="preserve"> </w:t>
      </w:r>
      <w:proofErr w:type="spellStart"/>
      <w:r w:rsidRPr="008A5844">
        <w:rPr>
          <w:rStyle w:val="fontstyle11"/>
          <w:sz w:val="28"/>
          <w:szCs w:val="28"/>
        </w:rPr>
        <w:t>Kharboush</w:t>
      </w:r>
      <w:proofErr w:type="spellEnd"/>
      <w:r w:rsidRPr="008A5844">
        <w:rPr>
          <w:rStyle w:val="fontstyle11"/>
          <w:sz w:val="28"/>
          <w:szCs w:val="28"/>
        </w:rPr>
        <w:t xml:space="preserve">, T., Sayed, A. E. H., Abdel-Kareim, A. M., Al </w:t>
      </w:r>
      <w:proofErr w:type="spellStart"/>
      <w:r w:rsidRPr="008A5844">
        <w:rPr>
          <w:rStyle w:val="fontstyle11"/>
          <w:sz w:val="28"/>
          <w:szCs w:val="28"/>
        </w:rPr>
        <w:t>Mohaini</w:t>
      </w:r>
      <w:proofErr w:type="spellEnd"/>
      <w:r w:rsidRPr="008A5844">
        <w:rPr>
          <w:rStyle w:val="fontstyle11"/>
          <w:sz w:val="28"/>
          <w:szCs w:val="28"/>
        </w:rPr>
        <w:t xml:space="preserve">, M., Attia, H., Eid, R. A., Zaki, M. S. A., &amp; Al-Tabbakh, A. M. (2024). Epigenetic alterations of miR-155 and global DNA methylation </w:t>
      </w:r>
      <w:r w:rsidRPr="008A5844">
        <w:rPr>
          <w:rStyle w:val="fontstyle11"/>
          <w:sz w:val="28"/>
          <w:szCs w:val="28"/>
        </w:rPr>
        <w:lastRenderedPageBreak/>
        <w:t xml:space="preserve">as potential mediators of ochratoxin A cytotoxicity and carcinogenicity in human lung fibroblasts. Environmental science and pollution research international, 31(4), 5473–5483. </w:t>
      </w:r>
    </w:p>
    <w:p w14:paraId="2AAF49D6" w14:textId="77777777" w:rsidR="008A5844" w:rsidRDefault="008A5844" w:rsidP="008A5844">
      <w:pPr>
        <w:spacing w:line="360" w:lineRule="auto"/>
        <w:ind w:left="820"/>
        <w:jc w:val="both"/>
        <w:rPr>
          <w:rStyle w:val="fontstyle11"/>
          <w:sz w:val="28"/>
          <w:szCs w:val="28"/>
        </w:rPr>
      </w:pPr>
      <w:hyperlink r:id="rId14" w:history="1">
        <w:r w:rsidRPr="007022D0">
          <w:rPr>
            <w:rStyle w:val="Hyperlink"/>
            <w:rFonts w:ascii="TimesNewRomanPSMT" w:hAnsi="TimesNewRomanPSMT"/>
            <w:sz w:val="28"/>
            <w:szCs w:val="28"/>
          </w:rPr>
          <w:t>https://doi.org/10.1007/s11356-023-31283-0</w:t>
        </w:r>
      </w:hyperlink>
    </w:p>
    <w:p w14:paraId="21B06E30" w14:textId="77777777" w:rsidR="00DD49EC" w:rsidRPr="004506A9" w:rsidRDefault="00DD49EC" w:rsidP="00DD49EC">
      <w:pPr>
        <w:pStyle w:val="ListParagraph"/>
        <w:numPr>
          <w:ilvl w:val="0"/>
          <w:numId w:val="9"/>
        </w:numPr>
        <w:spacing w:line="360" w:lineRule="auto"/>
        <w:ind w:left="820"/>
        <w:jc w:val="both"/>
        <w:rPr>
          <w:rStyle w:val="fontstyle11"/>
          <w:sz w:val="28"/>
          <w:szCs w:val="28"/>
        </w:rPr>
      </w:pPr>
      <w:r w:rsidRPr="004506A9">
        <w:rPr>
          <w:rStyle w:val="fontstyle11"/>
          <w:sz w:val="28"/>
          <w:szCs w:val="28"/>
        </w:rPr>
        <w:t xml:space="preserve">El </w:t>
      </w:r>
      <w:proofErr w:type="spellStart"/>
      <w:r w:rsidRPr="004506A9">
        <w:rPr>
          <w:rStyle w:val="fontstyle11"/>
          <w:sz w:val="28"/>
          <w:szCs w:val="28"/>
        </w:rPr>
        <w:t>Gazzar</w:t>
      </w:r>
      <w:proofErr w:type="spellEnd"/>
      <w:r w:rsidRPr="004506A9">
        <w:rPr>
          <w:rStyle w:val="fontstyle11"/>
          <w:sz w:val="28"/>
          <w:szCs w:val="28"/>
        </w:rPr>
        <w:t xml:space="preserve"> WB, </w:t>
      </w:r>
      <w:proofErr w:type="spellStart"/>
      <w:r w:rsidRPr="004506A9">
        <w:rPr>
          <w:rStyle w:val="fontstyle11"/>
          <w:sz w:val="28"/>
          <w:szCs w:val="28"/>
        </w:rPr>
        <w:t>Sliem</w:t>
      </w:r>
      <w:proofErr w:type="spellEnd"/>
      <w:r w:rsidRPr="004506A9">
        <w:rPr>
          <w:rStyle w:val="fontstyle11"/>
          <w:sz w:val="28"/>
          <w:szCs w:val="28"/>
        </w:rPr>
        <w:t xml:space="preserve"> RE, Bayoumi H, Nasr HE, </w:t>
      </w:r>
      <w:proofErr w:type="spellStart"/>
      <w:r w:rsidRPr="004506A9">
        <w:rPr>
          <w:rStyle w:val="fontstyle11"/>
          <w:sz w:val="28"/>
          <w:szCs w:val="28"/>
        </w:rPr>
        <w:t>Shabanah</w:t>
      </w:r>
      <w:proofErr w:type="spellEnd"/>
      <w:r w:rsidRPr="004506A9">
        <w:rPr>
          <w:rStyle w:val="fontstyle11"/>
          <w:sz w:val="28"/>
          <w:szCs w:val="28"/>
        </w:rPr>
        <w:t xml:space="preserve"> M, </w:t>
      </w:r>
      <w:proofErr w:type="spellStart"/>
      <w:r w:rsidRPr="004506A9">
        <w:rPr>
          <w:rStyle w:val="fontstyle11"/>
          <w:sz w:val="28"/>
          <w:szCs w:val="28"/>
        </w:rPr>
        <w:t>Elalfy</w:t>
      </w:r>
      <w:proofErr w:type="spellEnd"/>
      <w:r w:rsidRPr="004506A9">
        <w:rPr>
          <w:rStyle w:val="fontstyle11"/>
          <w:sz w:val="28"/>
          <w:szCs w:val="28"/>
        </w:rPr>
        <w:t xml:space="preserve"> A, </w:t>
      </w:r>
      <w:proofErr w:type="spellStart"/>
      <w:r w:rsidRPr="004506A9">
        <w:rPr>
          <w:rStyle w:val="fontstyle11"/>
          <w:sz w:val="28"/>
          <w:szCs w:val="28"/>
        </w:rPr>
        <w:t>Radwaan</w:t>
      </w:r>
      <w:proofErr w:type="spellEnd"/>
      <w:r w:rsidRPr="004506A9">
        <w:rPr>
          <w:rStyle w:val="fontstyle11"/>
          <w:sz w:val="28"/>
          <w:szCs w:val="28"/>
        </w:rPr>
        <w:t xml:space="preserve"> SE, </w:t>
      </w:r>
      <w:proofErr w:type="spellStart"/>
      <w:r w:rsidRPr="004506A9">
        <w:rPr>
          <w:rStyle w:val="fontstyle11"/>
          <w:sz w:val="28"/>
          <w:szCs w:val="28"/>
        </w:rPr>
        <w:t>Gebba</w:t>
      </w:r>
      <w:proofErr w:type="spellEnd"/>
      <w:r w:rsidRPr="004506A9">
        <w:rPr>
          <w:rStyle w:val="fontstyle11"/>
          <w:sz w:val="28"/>
          <w:szCs w:val="28"/>
        </w:rPr>
        <w:t xml:space="preserve"> MA, Mansour HM, Badr AM, </w:t>
      </w:r>
      <w:r w:rsidRPr="00321AEB">
        <w:rPr>
          <w:rStyle w:val="fontstyle11"/>
          <w:sz w:val="28"/>
          <w:szCs w:val="28"/>
          <w:highlight w:val="yellow"/>
        </w:rPr>
        <w:t>Farag AA.</w:t>
      </w:r>
      <w:r w:rsidRPr="004506A9">
        <w:rPr>
          <w:rStyle w:val="fontstyle11"/>
          <w:sz w:val="28"/>
          <w:szCs w:val="28"/>
        </w:rPr>
        <w:t xml:space="preserve"> Melatonin Alleviates Intestinal Barrier Damaging Effects Induced by Polyethylene Microplastics in Albino Rats. </w:t>
      </w:r>
      <w:r w:rsidRPr="004506A9">
        <w:rPr>
          <w:rStyle w:val="fontstyle11"/>
          <w:i/>
          <w:iCs/>
          <w:sz w:val="28"/>
          <w:szCs w:val="28"/>
        </w:rPr>
        <w:t>International Journal of Molecular Sciences</w:t>
      </w:r>
      <w:r w:rsidRPr="004506A9">
        <w:rPr>
          <w:rStyle w:val="fontstyle11"/>
          <w:sz w:val="28"/>
          <w:szCs w:val="28"/>
        </w:rPr>
        <w:t xml:space="preserve">. 2023; 24(17):13619. </w:t>
      </w:r>
      <w:hyperlink r:id="rId15" w:history="1">
        <w:r w:rsidRPr="004506A9">
          <w:rPr>
            <w:rStyle w:val="Hyperlink"/>
            <w:rFonts w:ascii="TimesNewRomanPSMT" w:hAnsi="TimesNewRomanPSMT"/>
            <w:sz w:val="28"/>
            <w:szCs w:val="28"/>
          </w:rPr>
          <w:t>https://doi.org/10.3390/ijms241713619</w:t>
        </w:r>
      </w:hyperlink>
      <w:r w:rsidRPr="004506A9">
        <w:rPr>
          <w:rStyle w:val="fontstyle11"/>
          <w:sz w:val="28"/>
          <w:szCs w:val="28"/>
        </w:rPr>
        <w:t xml:space="preserve"> </w:t>
      </w:r>
    </w:p>
    <w:p w14:paraId="087FD9F1" w14:textId="77777777" w:rsidR="00DD49EC" w:rsidRPr="004506A9" w:rsidRDefault="006C08D7" w:rsidP="00DD49EC">
      <w:pPr>
        <w:pStyle w:val="ListParagraph"/>
        <w:numPr>
          <w:ilvl w:val="0"/>
          <w:numId w:val="9"/>
        </w:numPr>
        <w:spacing w:line="360" w:lineRule="auto"/>
        <w:ind w:left="820"/>
        <w:jc w:val="both"/>
        <w:rPr>
          <w:rStyle w:val="fontstyle11"/>
          <w:sz w:val="28"/>
          <w:szCs w:val="28"/>
        </w:rPr>
      </w:pPr>
      <w:r w:rsidRPr="004506A9">
        <w:rPr>
          <w:rStyle w:val="fontstyle11"/>
          <w:sz w:val="28"/>
          <w:szCs w:val="28"/>
        </w:rPr>
        <w:t xml:space="preserve">El </w:t>
      </w:r>
      <w:proofErr w:type="spellStart"/>
      <w:r w:rsidRPr="004506A9">
        <w:rPr>
          <w:rStyle w:val="fontstyle11"/>
          <w:sz w:val="28"/>
          <w:szCs w:val="28"/>
        </w:rPr>
        <w:t>Gazzar</w:t>
      </w:r>
      <w:proofErr w:type="spellEnd"/>
      <w:r w:rsidRPr="004506A9">
        <w:rPr>
          <w:rStyle w:val="fontstyle11"/>
          <w:sz w:val="28"/>
          <w:szCs w:val="28"/>
        </w:rPr>
        <w:t xml:space="preserve"> WB, Albakri KA, Hasan H, Badr AM, </w:t>
      </w:r>
      <w:r w:rsidRPr="00321AEB">
        <w:rPr>
          <w:rStyle w:val="fontstyle11"/>
          <w:sz w:val="28"/>
          <w:szCs w:val="28"/>
          <w:highlight w:val="yellow"/>
        </w:rPr>
        <w:t>Farag AA,</w:t>
      </w:r>
      <w:r w:rsidRPr="004506A9">
        <w:rPr>
          <w:rStyle w:val="fontstyle11"/>
          <w:sz w:val="28"/>
          <w:szCs w:val="28"/>
        </w:rPr>
        <w:t xml:space="preserve"> Saleh OM. </w:t>
      </w:r>
      <w:proofErr w:type="gramStart"/>
      <w:r w:rsidRPr="004506A9">
        <w:rPr>
          <w:rStyle w:val="fontstyle11"/>
          <w:sz w:val="28"/>
          <w:szCs w:val="28"/>
        </w:rPr>
        <w:t>Poly(</w:t>
      </w:r>
      <w:proofErr w:type="gramEnd"/>
      <w:r w:rsidRPr="004506A9">
        <w:rPr>
          <w:rStyle w:val="fontstyle11"/>
          <w:sz w:val="28"/>
          <w:szCs w:val="28"/>
        </w:rPr>
        <w:t>ADP-ribose) polymerase inhibitors in the treatment landscape of triple-negative breast cancer (TNBC). </w:t>
      </w:r>
      <w:r w:rsidRPr="004506A9">
        <w:rPr>
          <w:rStyle w:val="fontstyle11"/>
          <w:i/>
          <w:iCs/>
          <w:sz w:val="28"/>
          <w:szCs w:val="28"/>
        </w:rPr>
        <w:t>Journal of Oncology Pharmacy Practice.</w:t>
      </w:r>
      <w:r w:rsidRPr="004506A9">
        <w:rPr>
          <w:rStyle w:val="fontstyle11"/>
          <w:sz w:val="28"/>
          <w:szCs w:val="28"/>
        </w:rPr>
        <w:t xml:space="preserve"> 2023;0(0). doi:</w:t>
      </w:r>
      <w:hyperlink r:id="rId16" w:history="1">
        <w:r w:rsidRPr="004506A9">
          <w:rPr>
            <w:rStyle w:val="fontstyle11"/>
            <w:sz w:val="28"/>
            <w:szCs w:val="28"/>
          </w:rPr>
          <w:t>10.1177/10781552231188903</w:t>
        </w:r>
      </w:hyperlink>
    </w:p>
    <w:p w14:paraId="2BD8B65D" w14:textId="77777777" w:rsidR="00DD49EC" w:rsidRPr="004506A9" w:rsidRDefault="00C70695" w:rsidP="00321AEB">
      <w:pPr>
        <w:pStyle w:val="ListParagraph"/>
        <w:numPr>
          <w:ilvl w:val="0"/>
          <w:numId w:val="9"/>
        </w:numPr>
        <w:spacing w:line="360" w:lineRule="auto"/>
        <w:ind w:left="820"/>
        <w:jc w:val="both"/>
        <w:rPr>
          <w:rStyle w:val="fontstyle11"/>
          <w:sz w:val="28"/>
          <w:szCs w:val="28"/>
        </w:rPr>
      </w:pPr>
      <w:r w:rsidRPr="004506A9">
        <w:rPr>
          <w:rStyle w:val="fontstyle11"/>
          <w:sz w:val="28"/>
          <w:szCs w:val="28"/>
        </w:rPr>
        <w:t xml:space="preserve">Abd El-Emam MM, Mostafa M, </w:t>
      </w:r>
      <w:r w:rsidRPr="00321AEB">
        <w:rPr>
          <w:rStyle w:val="fontstyle11"/>
          <w:sz w:val="28"/>
          <w:szCs w:val="28"/>
          <w:highlight w:val="yellow"/>
        </w:rPr>
        <w:t>Farag AA,</w:t>
      </w:r>
      <w:r w:rsidRPr="004506A9">
        <w:rPr>
          <w:rStyle w:val="fontstyle11"/>
          <w:sz w:val="28"/>
          <w:szCs w:val="28"/>
        </w:rPr>
        <w:t xml:space="preserve"> Youssef HS, El-</w:t>
      </w:r>
      <w:proofErr w:type="spellStart"/>
      <w:r w:rsidRPr="004506A9">
        <w:rPr>
          <w:rStyle w:val="fontstyle11"/>
          <w:sz w:val="28"/>
          <w:szCs w:val="28"/>
        </w:rPr>
        <w:t>Demerdash</w:t>
      </w:r>
      <w:proofErr w:type="spellEnd"/>
      <w:r w:rsidRPr="004506A9">
        <w:rPr>
          <w:rStyle w:val="fontstyle11"/>
          <w:sz w:val="28"/>
          <w:szCs w:val="28"/>
        </w:rPr>
        <w:t xml:space="preserve"> AS, Bayoumi H, </w:t>
      </w:r>
      <w:proofErr w:type="spellStart"/>
      <w:r w:rsidRPr="004506A9">
        <w:rPr>
          <w:rStyle w:val="fontstyle11"/>
          <w:sz w:val="28"/>
          <w:szCs w:val="28"/>
        </w:rPr>
        <w:t>Gebba</w:t>
      </w:r>
      <w:proofErr w:type="spellEnd"/>
      <w:r w:rsidRPr="004506A9">
        <w:rPr>
          <w:rStyle w:val="fontstyle11"/>
          <w:sz w:val="28"/>
          <w:szCs w:val="28"/>
        </w:rPr>
        <w:t xml:space="preserve"> MA, El-Halawani SM, Saleh AM, Badr AM, et al. The Potential Effects of Quercetin-Loaded Nanoliposomes</w:t>
      </w:r>
      <w:r w:rsidR="00DD49EC" w:rsidRPr="004506A9">
        <w:rPr>
          <w:rStyle w:val="fontstyle11"/>
          <w:sz w:val="28"/>
          <w:szCs w:val="28"/>
        </w:rPr>
        <w:t xml:space="preserve"> </w:t>
      </w:r>
      <w:r w:rsidRPr="004506A9">
        <w:rPr>
          <w:rStyle w:val="fontstyle11"/>
          <w:sz w:val="28"/>
          <w:szCs w:val="28"/>
        </w:rPr>
        <w:t>on Amoxicillin/Clavulanate-Induced Hepatic Damage: Targeting the</w:t>
      </w:r>
      <w:r w:rsidR="00321AEB">
        <w:rPr>
          <w:rStyle w:val="fontstyle11"/>
          <w:sz w:val="28"/>
          <w:szCs w:val="28"/>
        </w:rPr>
        <w:t xml:space="preserve"> </w:t>
      </w:r>
      <w:r w:rsidRPr="004506A9">
        <w:rPr>
          <w:rStyle w:val="fontstyle11"/>
          <w:sz w:val="28"/>
          <w:szCs w:val="28"/>
        </w:rPr>
        <w:t>SIRT1/Nrf2/NF-</w:t>
      </w:r>
      <w:proofErr w:type="spellStart"/>
      <w:r w:rsidRPr="004506A9">
        <w:rPr>
          <w:rStyle w:val="fontstyle11"/>
          <w:sz w:val="28"/>
          <w:szCs w:val="28"/>
        </w:rPr>
        <w:t>κB</w:t>
      </w:r>
      <w:proofErr w:type="spellEnd"/>
      <w:r w:rsidR="00DD49EC" w:rsidRPr="004506A9">
        <w:rPr>
          <w:rStyle w:val="fontstyle11"/>
          <w:sz w:val="28"/>
          <w:szCs w:val="28"/>
        </w:rPr>
        <w:t xml:space="preserve"> </w:t>
      </w:r>
      <w:r w:rsidRPr="004506A9">
        <w:rPr>
          <w:rStyle w:val="fontstyle11"/>
          <w:sz w:val="28"/>
          <w:szCs w:val="28"/>
        </w:rPr>
        <w:t>Signaling Pathway and Microbiota</w:t>
      </w:r>
      <w:r w:rsidR="00321AEB">
        <w:rPr>
          <w:rStyle w:val="fontstyle11"/>
          <w:sz w:val="28"/>
          <w:szCs w:val="28"/>
        </w:rPr>
        <w:t xml:space="preserve"> </w:t>
      </w:r>
      <w:r w:rsidRPr="004506A9">
        <w:rPr>
          <w:rStyle w:val="fontstyle11"/>
          <w:sz w:val="28"/>
          <w:szCs w:val="28"/>
        </w:rPr>
        <w:t>Modulation. </w:t>
      </w:r>
      <w:r w:rsidRPr="004506A9">
        <w:rPr>
          <w:rStyle w:val="fontstyle11"/>
          <w:i/>
          <w:iCs/>
          <w:sz w:val="28"/>
          <w:szCs w:val="28"/>
        </w:rPr>
        <w:t>Antioxidants</w:t>
      </w:r>
      <w:r w:rsidRPr="004506A9">
        <w:rPr>
          <w:rStyle w:val="fontstyle11"/>
          <w:sz w:val="28"/>
          <w:szCs w:val="28"/>
        </w:rPr>
        <w:t>. 2023; 12(8):1487</w:t>
      </w:r>
      <w:r w:rsidR="00DD49EC" w:rsidRPr="004506A9">
        <w:rPr>
          <w:rStyle w:val="fontstyle11"/>
          <w:sz w:val="28"/>
          <w:szCs w:val="28"/>
        </w:rPr>
        <w:t xml:space="preserve">.                                             </w:t>
      </w:r>
      <w:r w:rsidRPr="004506A9">
        <w:rPr>
          <w:rStyle w:val="fontstyle11"/>
          <w:sz w:val="28"/>
          <w:szCs w:val="28"/>
        </w:rPr>
        <w:t xml:space="preserve">. </w:t>
      </w:r>
      <w:hyperlink r:id="rId17" w:history="1">
        <w:r w:rsidR="00DD49EC" w:rsidRPr="004506A9">
          <w:rPr>
            <w:rStyle w:val="Hyperlink"/>
            <w:rFonts w:ascii="TimesNewRomanPSMT" w:hAnsi="TimesNewRomanPSMT"/>
            <w:sz w:val="28"/>
            <w:szCs w:val="28"/>
          </w:rPr>
          <w:t>https://doi.org/10.3390/antiox12081487</w:t>
        </w:r>
      </w:hyperlink>
      <w:r w:rsidR="00DD49EC" w:rsidRPr="004506A9">
        <w:rPr>
          <w:rStyle w:val="fontstyle11"/>
          <w:sz w:val="28"/>
          <w:szCs w:val="28"/>
        </w:rPr>
        <w:t xml:space="preserve"> </w:t>
      </w:r>
    </w:p>
    <w:p w14:paraId="33D8D006" w14:textId="77777777" w:rsidR="00DD49EC" w:rsidRPr="004506A9" w:rsidRDefault="008E750D" w:rsidP="00321AEB">
      <w:pPr>
        <w:pStyle w:val="ListParagraph"/>
        <w:numPr>
          <w:ilvl w:val="0"/>
          <w:numId w:val="9"/>
        </w:numPr>
        <w:spacing w:line="360" w:lineRule="auto"/>
        <w:ind w:left="820"/>
        <w:jc w:val="lowKashida"/>
        <w:rPr>
          <w:rStyle w:val="fontstyle11"/>
          <w:sz w:val="28"/>
          <w:szCs w:val="28"/>
        </w:rPr>
      </w:pPr>
      <w:r w:rsidRPr="00321AEB">
        <w:rPr>
          <w:rStyle w:val="fontstyle11"/>
          <w:sz w:val="28"/>
          <w:szCs w:val="28"/>
          <w:highlight w:val="yellow"/>
        </w:rPr>
        <w:lastRenderedPageBreak/>
        <w:t>Amina A. Farag,</w:t>
      </w:r>
      <w:r w:rsidRPr="004506A9">
        <w:rPr>
          <w:rStyle w:val="fontstyle11"/>
          <w:sz w:val="28"/>
          <w:szCs w:val="28"/>
        </w:rPr>
        <w:t xml:space="preserve"> Heba S. Youssef, Rania E. </w:t>
      </w:r>
      <w:proofErr w:type="spellStart"/>
      <w:r w:rsidRPr="004506A9">
        <w:rPr>
          <w:rStyle w:val="fontstyle11"/>
          <w:sz w:val="28"/>
          <w:szCs w:val="28"/>
        </w:rPr>
        <w:t>Sliem</w:t>
      </w:r>
      <w:proofErr w:type="spellEnd"/>
      <w:r w:rsidRPr="004506A9">
        <w:rPr>
          <w:rStyle w:val="fontstyle11"/>
          <w:sz w:val="28"/>
          <w:szCs w:val="28"/>
        </w:rPr>
        <w:t xml:space="preserve">, Walaa </w:t>
      </w:r>
      <w:proofErr w:type="spellStart"/>
      <w:r w:rsidRPr="004506A9">
        <w:rPr>
          <w:rStyle w:val="fontstyle11"/>
          <w:sz w:val="28"/>
          <w:szCs w:val="28"/>
        </w:rPr>
        <w:t>Bayoumie</w:t>
      </w:r>
      <w:proofErr w:type="spellEnd"/>
      <w:r w:rsidRPr="004506A9">
        <w:rPr>
          <w:rStyle w:val="fontstyle11"/>
          <w:sz w:val="28"/>
          <w:szCs w:val="28"/>
        </w:rPr>
        <w:t xml:space="preserve"> El </w:t>
      </w:r>
      <w:proofErr w:type="spellStart"/>
      <w:r w:rsidRPr="004506A9">
        <w:rPr>
          <w:rStyle w:val="fontstyle11"/>
          <w:sz w:val="28"/>
          <w:szCs w:val="28"/>
        </w:rPr>
        <w:t>Gazzar</w:t>
      </w:r>
      <w:proofErr w:type="spellEnd"/>
      <w:r w:rsidRPr="004506A9">
        <w:rPr>
          <w:rStyle w:val="fontstyle11"/>
          <w:sz w:val="28"/>
          <w:szCs w:val="28"/>
        </w:rPr>
        <w:t xml:space="preserve">, Nashwa Nabil, Maha M. Mokhtar, Yasmin M. Marei, Nesma S. Ismail, Shaimaa E. </w:t>
      </w:r>
      <w:proofErr w:type="spellStart"/>
      <w:r w:rsidRPr="004506A9">
        <w:rPr>
          <w:rStyle w:val="fontstyle11"/>
          <w:sz w:val="28"/>
          <w:szCs w:val="28"/>
        </w:rPr>
        <w:t>Radwaan</w:t>
      </w:r>
      <w:proofErr w:type="spellEnd"/>
      <w:r w:rsidRPr="004506A9">
        <w:rPr>
          <w:rStyle w:val="fontstyle11"/>
          <w:sz w:val="28"/>
          <w:szCs w:val="28"/>
        </w:rPr>
        <w:t>, Amira M. Badr, Alaa El-Din Hamid Sayed,</w:t>
      </w:r>
      <w:r w:rsidR="00DD49EC" w:rsidRPr="004506A9">
        <w:rPr>
          <w:rStyle w:val="fontstyle11"/>
          <w:sz w:val="28"/>
          <w:szCs w:val="28"/>
        </w:rPr>
        <w:t xml:space="preserve"> </w:t>
      </w:r>
      <w:r w:rsidRPr="004506A9">
        <w:rPr>
          <w:rStyle w:val="fontstyle11"/>
          <w:sz w:val="28"/>
          <w:szCs w:val="28"/>
        </w:rPr>
        <w:t>Hematological consequences of polyethylene microplastics toxicity in male rats: Oxidative stress, genetic, and epigenetic links,</w:t>
      </w:r>
      <w:r w:rsidR="00DD49EC" w:rsidRPr="004506A9">
        <w:rPr>
          <w:rStyle w:val="fontstyle11"/>
          <w:sz w:val="28"/>
          <w:szCs w:val="28"/>
        </w:rPr>
        <w:t xml:space="preserve"> </w:t>
      </w:r>
      <w:r w:rsidRPr="004506A9">
        <w:rPr>
          <w:rStyle w:val="fontstyle11"/>
          <w:i/>
          <w:iCs/>
          <w:sz w:val="28"/>
          <w:szCs w:val="28"/>
        </w:rPr>
        <w:t>Toxicology,</w:t>
      </w:r>
      <w:r w:rsidR="00DD49EC" w:rsidRPr="004506A9">
        <w:rPr>
          <w:rStyle w:val="fontstyle11"/>
          <w:sz w:val="28"/>
          <w:szCs w:val="28"/>
        </w:rPr>
        <w:t xml:space="preserve"> </w:t>
      </w:r>
      <w:r w:rsidRPr="004506A9">
        <w:rPr>
          <w:rStyle w:val="fontstyle11"/>
          <w:sz w:val="28"/>
          <w:szCs w:val="28"/>
        </w:rPr>
        <w:t xml:space="preserve">Volume </w:t>
      </w:r>
      <w:r w:rsidR="00321AEB">
        <w:rPr>
          <w:rStyle w:val="fontstyle11"/>
          <w:sz w:val="28"/>
          <w:szCs w:val="28"/>
        </w:rPr>
        <w:t xml:space="preserve"> </w:t>
      </w:r>
      <w:r w:rsidRPr="004506A9">
        <w:rPr>
          <w:rStyle w:val="fontstyle11"/>
          <w:sz w:val="28"/>
          <w:szCs w:val="28"/>
        </w:rPr>
        <w:t>92,</w:t>
      </w:r>
      <w:r w:rsidR="00DD49EC" w:rsidRPr="004506A9">
        <w:rPr>
          <w:rStyle w:val="fontstyle11"/>
          <w:sz w:val="28"/>
          <w:szCs w:val="28"/>
        </w:rPr>
        <w:t xml:space="preserve"> </w:t>
      </w:r>
      <w:r w:rsidRPr="004506A9">
        <w:rPr>
          <w:rStyle w:val="fontstyle11"/>
          <w:sz w:val="28"/>
          <w:szCs w:val="28"/>
        </w:rPr>
        <w:t>2023,</w:t>
      </w:r>
      <w:r w:rsidR="00DD49EC" w:rsidRPr="004506A9">
        <w:rPr>
          <w:rStyle w:val="fontstyle11"/>
          <w:sz w:val="28"/>
          <w:szCs w:val="28"/>
        </w:rPr>
        <w:t xml:space="preserve"> </w:t>
      </w:r>
      <w:r w:rsidRPr="004506A9">
        <w:rPr>
          <w:rStyle w:val="fontstyle11"/>
          <w:sz w:val="28"/>
          <w:szCs w:val="28"/>
        </w:rPr>
        <w:t>153545,</w:t>
      </w:r>
      <w:r w:rsidR="00DD49EC" w:rsidRPr="004506A9">
        <w:rPr>
          <w:rStyle w:val="fontstyle11"/>
          <w:sz w:val="28"/>
          <w:szCs w:val="28"/>
        </w:rPr>
        <w:t xml:space="preserve"> </w:t>
      </w:r>
      <w:r w:rsidRPr="004506A9">
        <w:rPr>
          <w:rStyle w:val="fontstyle11"/>
          <w:sz w:val="28"/>
          <w:szCs w:val="28"/>
        </w:rPr>
        <w:t>ISSN 0300-483X</w:t>
      </w:r>
      <w:r w:rsidR="00321AEB">
        <w:rPr>
          <w:rStyle w:val="fontstyle11"/>
          <w:sz w:val="28"/>
          <w:szCs w:val="28"/>
        </w:rPr>
        <w:t xml:space="preserve"> </w:t>
      </w:r>
      <w:hyperlink r:id="rId18" w:history="1">
        <w:r w:rsidR="00DD49EC" w:rsidRPr="004506A9">
          <w:rPr>
            <w:rStyle w:val="Hyperlink"/>
            <w:rFonts w:ascii="TimesNewRomanPSMT" w:hAnsi="TimesNewRomanPSMT"/>
            <w:sz w:val="28"/>
            <w:szCs w:val="28"/>
          </w:rPr>
          <w:t>https://doi.org/10.1016/j.tox.2023.153545</w:t>
        </w:r>
      </w:hyperlink>
      <w:r w:rsidR="00DD49EC" w:rsidRPr="004506A9">
        <w:rPr>
          <w:rStyle w:val="fontstyle11"/>
          <w:sz w:val="28"/>
          <w:szCs w:val="28"/>
        </w:rPr>
        <w:t xml:space="preserve">. </w:t>
      </w:r>
    </w:p>
    <w:p w14:paraId="1FB13F89" w14:textId="77777777" w:rsidR="00321AEB" w:rsidRDefault="00483BAB" w:rsidP="00321AEB">
      <w:pPr>
        <w:pStyle w:val="PlainText"/>
        <w:widowControl w:val="0"/>
        <w:numPr>
          <w:ilvl w:val="0"/>
          <w:numId w:val="4"/>
        </w:numPr>
        <w:autoSpaceDE w:val="0"/>
        <w:autoSpaceDN w:val="0"/>
        <w:adjustRightInd w:val="0"/>
        <w:spacing w:before="240" w:line="357" w:lineRule="auto"/>
        <w:ind w:left="450" w:right="312" w:hanging="270"/>
        <w:jc w:val="both"/>
        <w:rPr>
          <w:rStyle w:val="fontstyle11"/>
          <w:sz w:val="28"/>
          <w:szCs w:val="28"/>
        </w:rPr>
      </w:pPr>
      <w:r w:rsidRPr="00321AEB">
        <w:rPr>
          <w:rStyle w:val="fontstyle11"/>
          <w:sz w:val="28"/>
          <w:szCs w:val="28"/>
          <w:highlight w:val="yellow"/>
        </w:rPr>
        <w:t>Farag AA</w:t>
      </w:r>
      <w:r w:rsidRPr="00321AEB">
        <w:rPr>
          <w:rStyle w:val="fontstyle11"/>
          <w:sz w:val="28"/>
          <w:szCs w:val="28"/>
        </w:rPr>
        <w:t xml:space="preserve">, </w:t>
      </w:r>
      <w:proofErr w:type="spellStart"/>
      <w:r w:rsidRPr="00321AEB">
        <w:rPr>
          <w:rStyle w:val="fontstyle11"/>
          <w:sz w:val="28"/>
          <w:szCs w:val="28"/>
        </w:rPr>
        <w:t>Kharboush</w:t>
      </w:r>
      <w:proofErr w:type="spellEnd"/>
      <w:r w:rsidRPr="00321AEB">
        <w:rPr>
          <w:rStyle w:val="fontstyle11"/>
          <w:sz w:val="28"/>
          <w:szCs w:val="28"/>
        </w:rPr>
        <w:t xml:space="preserve"> TG, Ibrahim NH, Darwish M, Fawzy IM, Bayomy HE-S, </w:t>
      </w:r>
      <w:proofErr w:type="spellStart"/>
      <w:r w:rsidRPr="00321AEB">
        <w:rPr>
          <w:rStyle w:val="fontstyle11"/>
          <w:sz w:val="28"/>
          <w:szCs w:val="28"/>
        </w:rPr>
        <w:t>Abdelmotaleb</w:t>
      </w:r>
      <w:proofErr w:type="spellEnd"/>
      <w:r w:rsidRPr="00321AEB">
        <w:rPr>
          <w:rStyle w:val="fontstyle11"/>
          <w:sz w:val="28"/>
          <w:szCs w:val="28"/>
        </w:rPr>
        <w:t xml:space="preserve"> DS, Abdul Basset SAB, Abdel-Kareim AM, Al </w:t>
      </w:r>
      <w:proofErr w:type="spellStart"/>
      <w:r w:rsidRPr="00321AEB">
        <w:rPr>
          <w:rStyle w:val="fontstyle11"/>
          <w:sz w:val="28"/>
          <w:szCs w:val="28"/>
        </w:rPr>
        <w:t>mohaini</w:t>
      </w:r>
      <w:proofErr w:type="spellEnd"/>
      <w:r w:rsidRPr="00321AEB">
        <w:rPr>
          <w:rStyle w:val="fontstyle11"/>
          <w:sz w:val="28"/>
          <w:szCs w:val="28"/>
        </w:rPr>
        <w:t xml:space="preserve"> M, et al. Exploiting Signal Joint T Cell Receptor Excision Circle to Investigate the Impact of COVID-19 and Autoimmune Diseases on Age Prediction and </w:t>
      </w:r>
      <w:r w:rsidR="00122CFF" w:rsidRPr="00321AEB">
        <w:rPr>
          <w:rStyle w:val="fontstyle11"/>
          <w:sz w:val="28"/>
          <w:szCs w:val="28"/>
        </w:rPr>
        <w:t xml:space="preserve"> </w:t>
      </w:r>
      <w:proofErr w:type="spellStart"/>
      <w:r w:rsidRPr="00321AEB">
        <w:rPr>
          <w:rStyle w:val="fontstyle11"/>
          <w:sz w:val="28"/>
          <w:szCs w:val="28"/>
        </w:rPr>
        <w:t>Immunosenescence</w:t>
      </w:r>
      <w:proofErr w:type="spellEnd"/>
      <w:r w:rsidRPr="00321AEB">
        <w:rPr>
          <w:rStyle w:val="fontstyle11"/>
          <w:sz w:val="28"/>
          <w:szCs w:val="28"/>
        </w:rPr>
        <w:t>. </w:t>
      </w:r>
      <w:r w:rsidRPr="00321AEB">
        <w:rPr>
          <w:rStyle w:val="fontstyle11"/>
          <w:i/>
          <w:iCs/>
          <w:sz w:val="28"/>
          <w:szCs w:val="28"/>
        </w:rPr>
        <w:t>Biomedicines</w:t>
      </w:r>
      <w:r w:rsidRPr="00321AEB">
        <w:rPr>
          <w:rStyle w:val="fontstyle11"/>
          <w:sz w:val="28"/>
          <w:szCs w:val="28"/>
        </w:rPr>
        <w:t>.</w:t>
      </w:r>
      <w:r w:rsidR="00DD49EC" w:rsidRPr="00321AEB">
        <w:rPr>
          <w:rStyle w:val="fontstyle11"/>
          <w:sz w:val="28"/>
          <w:szCs w:val="28"/>
        </w:rPr>
        <w:t xml:space="preserve"> </w:t>
      </w:r>
      <w:r w:rsidRPr="00321AEB">
        <w:rPr>
          <w:rStyle w:val="fontstyle11"/>
          <w:sz w:val="28"/>
          <w:szCs w:val="28"/>
        </w:rPr>
        <w:t>2022; 10(12):3193</w:t>
      </w:r>
      <w:r w:rsidR="00DD49EC" w:rsidRPr="00321AEB">
        <w:rPr>
          <w:rStyle w:val="fontstyle11"/>
          <w:sz w:val="28"/>
          <w:szCs w:val="28"/>
        </w:rPr>
        <w:t xml:space="preserve">           </w:t>
      </w:r>
      <w:r w:rsidRPr="00321AEB">
        <w:rPr>
          <w:rStyle w:val="fontstyle11"/>
          <w:sz w:val="28"/>
          <w:szCs w:val="28"/>
        </w:rPr>
        <w:t xml:space="preserve">. </w:t>
      </w:r>
      <w:hyperlink r:id="rId19" w:history="1">
        <w:r w:rsidR="008E750D" w:rsidRPr="00321AEB">
          <w:rPr>
            <w:rStyle w:val="fontstyle11"/>
            <w:sz w:val="28"/>
            <w:szCs w:val="28"/>
          </w:rPr>
          <w:t>https://doi.org/10.3390/biomedicines10123193</w:t>
        </w:r>
      </w:hyperlink>
      <w:r w:rsidR="00DD49EC" w:rsidRPr="00321AEB">
        <w:rPr>
          <w:rStyle w:val="fontstyle11"/>
          <w:sz w:val="28"/>
          <w:szCs w:val="28"/>
        </w:rPr>
        <w:t xml:space="preserve"> </w:t>
      </w:r>
    </w:p>
    <w:p w14:paraId="6DDF3DF0" w14:textId="77777777" w:rsidR="00DD49EC" w:rsidRPr="00321AEB" w:rsidRDefault="003E4AAE" w:rsidP="00321AEB">
      <w:pPr>
        <w:pStyle w:val="PlainText"/>
        <w:widowControl w:val="0"/>
        <w:numPr>
          <w:ilvl w:val="0"/>
          <w:numId w:val="4"/>
        </w:numPr>
        <w:autoSpaceDE w:val="0"/>
        <w:autoSpaceDN w:val="0"/>
        <w:adjustRightInd w:val="0"/>
        <w:spacing w:before="240" w:line="357" w:lineRule="auto"/>
        <w:ind w:left="270" w:right="312" w:firstLine="0"/>
        <w:jc w:val="both"/>
        <w:rPr>
          <w:rStyle w:val="fontstyle11"/>
          <w:sz w:val="28"/>
          <w:szCs w:val="28"/>
        </w:rPr>
      </w:pPr>
      <w:r w:rsidRPr="00321AEB">
        <w:rPr>
          <w:rStyle w:val="fontstyle11"/>
          <w:rFonts w:cstheme="minorBidi"/>
          <w:sz w:val="28"/>
          <w:szCs w:val="28"/>
        </w:rPr>
        <w:t xml:space="preserve">Ola Samir El-Shimi, </w:t>
      </w:r>
      <w:r w:rsidRPr="00321AEB">
        <w:rPr>
          <w:rStyle w:val="fontstyle11"/>
          <w:rFonts w:cstheme="minorBidi"/>
          <w:sz w:val="28"/>
          <w:szCs w:val="28"/>
          <w:highlight w:val="yellow"/>
        </w:rPr>
        <w:t>Amina Ali Farag,</w:t>
      </w:r>
      <w:r w:rsidRPr="00321AEB">
        <w:rPr>
          <w:rStyle w:val="fontstyle11"/>
          <w:rFonts w:cstheme="minorBidi"/>
          <w:sz w:val="28"/>
          <w:szCs w:val="28"/>
        </w:rPr>
        <w:t xml:space="preserve"> Amany Mohammed El </w:t>
      </w:r>
      <w:proofErr w:type="spellStart"/>
      <w:r w:rsidRPr="00321AEB">
        <w:rPr>
          <w:rStyle w:val="fontstyle11"/>
          <w:rFonts w:cstheme="minorBidi"/>
          <w:sz w:val="28"/>
          <w:szCs w:val="28"/>
        </w:rPr>
        <w:t>Rebigi</w:t>
      </w:r>
      <w:proofErr w:type="spellEnd"/>
      <w:r w:rsidRPr="00321AEB">
        <w:rPr>
          <w:rStyle w:val="fontstyle11"/>
          <w:rFonts w:cstheme="minorBidi"/>
          <w:sz w:val="28"/>
          <w:szCs w:val="28"/>
        </w:rPr>
        <w:t xml:space="preserve">, Taghrid Gamal </w:t>
      </w:r>
      <w:proofErr w:type="spellStart"/>
      <w:r w:rsidRPr="00321AEB">
        <w:rPr>
          <w:rStyle w:val="fontstyle11"/>
          <w:rFonts w:cstheme="minorBidi"/>
          <w:sz w:val="28"/>
          <w:szCs w:val="28"/>
        </w:rPr>
        <w:t>Kharboush</w:t>
      </w:r>
      <w:proofErr w:type="spellEnd"/>
      <w:r w:rsidRPr="00321AEB">
        <w:rPr>
          <w:rStyle w:val="fontstyle11"/>
          <w:rFonts w:cstheme="minorBidi"/>
          <w:sz w:val="28"/>
          <w:szCs w:val="28"/>
        </w:rPr>
        <w:t xml:space="preserve">,  Hanaa El-Sayed Bayomy, Rana Atef </w:t>
      </w:r>
      <w:proofErr w:type="spellStart"/>
      <w:r w:rsidRPr="00321AEB">
        <w:rPr>
          <w:rStyle w:val="fontstyle11"/>
          <w:rFonts w:cstheme="minorBidi"/>
          <w:sz w:val="28"/>
          <w:szCs w:val="28"/>
        </w:rPr>
        <w:t>Khashaba</w:t>
      </w:r>
      <w:proofErr w:type="spellEnd"/>
      <w:r w:rsidRPr="00321AEB">
        <w:rPr>
          <w:rStyle w:val="fontstyle11"/>
          <w:rFonts w:cstheme="minorBidi"/>
          <w:sz w:val="28"/>
          <w:szCs w:val="28"/>
        </w:rPr>
        <w:t>. Carbamazepine Induced Hematological and Immunological Alterations in Egyptian Children with Idiopathic Generalized Seizures. J child sci. (2021).</w:t>
      </w:r>
      <w:r w:rsidR="00DD49EC" w:rsidRPr="00321AEB">
        <w:rPr>
          <w:rStyle w:val="fontstyle11"/>
          <w:rFonts w:cstheme="minorBidi"/>
          <w:sz w:val="28"/>
          <w:szCs w:val="28"/>
        </w:rPr>
        <w:t xml:space="preserve"> </w:t>
      </w:r>
    </w:p>
    <w:p w14:paraId="285811DB" w14:textId="77777777" w:rsidR="003E4AAE" w:rsidRPr="004506A9" w:rsidRDefault="003E4AAE" w:rsidP="00321AEB">
      <w:pPr>
        <w:pStyle w:val="PlainText"/>
        <w:widowControl w:val="0"/>
        <w:numPr>
          <w:ilvl w:val="0"/>
          <w:numId w:val="4"/>
        </w:numPr>
        <w:autoSpaceDE w:val="0"/>
        <w:autoSpaceDN w:val="0"/>
        <w:adjustRightInd w:val="0"/>
        <w:spacing w:before="240" w:line="357" w:lineRule="auto"/>
        <w:ind w:left="630" w:right="312" w:hanging="540"/>
        <w:jc w:val="both"/>
        <w:rPr>
          <w:rStyle w:val="fontstyle11"/>
          <w:sz w:val="28"/>
          <w:szCs w:val="28"/>
        </w:rPr>
      </w:pPr>
      <w:r w:rsidRPr="00321AEB">
        <w:rPr>
          <w:rStyle w:val="fontstyle11"/>
          <w:sz w:val="28"/>
          <w:szCs w:val="28"/>
          <w:highlight w:val="yellow"/>
        </w:rPr>
        <w:t>Amina A. Farag,</w:t>
      </w:r>
      <w:r w:rsidRPr="004506A9">
        <w:rPr>
          <w:rStyle w:val="fontstyle11"/>
          <w:sz w:val="28"/>
          <w:szCs w:val="28"/>
        </w:rPr>
        <w:t xml:space="preserve"> Eman M. Faruk, Taghrid G. </w:t>
      </w:r>
      <w:proofErr w:type="spellStart"/>
      <w:r w:rsidRPr="004506A9">
        <w:rPr>
          <w:rStyle w:val="fontstyle11"/>
          <w:sz w:val="28"/>
          <w:szCs w:val="28"/>
        </w:rPr>
        <w:t>Kharboush</w:t>
      </w:r>
      <w:proofErr w:type="spellEnd"/>
      <w:r w:rsidRPr="004506A9">
        <w:rPr>
          <w:rStyle w:val="fontstyle11"/>
          <w:sz w:val="28"/>
          <w:szCs w:val="28"/>
        </w:rPr>
        <w:t>, Nashwa H. Abu- Raia, Haidy M. Fakher. Protective Effect of N-</w:t>
      </w:r>
      <w:r w:rsidRPr="004506A9">
        <w:rPr>
          <w:rStyle w:val="fontstyle11"/>
          <w:sz w:val="28"/>
          <w:szCs w:val="28"/>
        </w:rPr>
        <w:lastRenderedPageBreak/>
        <w:t>Acetylcysteine (NAC) Against Di-</w:t>
      </w:r>
      <w:proofErr w:type="spellStart"/>
      <w:r w:rsidRPr="004506A9">
        <w:rPr>
          <w:rStyle w:val="fontstyle11"/>
          <w:sz w:val="28"/>
          <w:szCs w:val="28"/>
        </w:rPr>
        <w:t>Ethylhexyl</w:t>
      </w:r>
      <w:proofErr w:type="spellEnd"/>
      <w:r w:rsidRPr="004506A9">
        <w:rPr>
          <w:rStyle w:val="fontstyle11"/>
          <w:sz w:val="28"/>
          <w:szCs w:val="28"/>
        </w:rPr>
        <w:t xml:space="preserve"> phthalate (DEHP) Induced Pulmonary Toxicity in Male Albino Rats (Histological and</w:t>
      </w:r>
      <w:r w:rsidR="00DD49EC" w:rsidRPr="004506A9">
        <w:rPr>
          <w:rStyle w:val="fontstyle11"/>
          <w:sz w:val="28"/>
          <w:szCs w:val="28"/>
        </w:rPr>
        <w:t xml:space="preserve"> </w:t>
      </w:r>
      <w:r w:rsidRPr="004506A9">
        <w:rPr>
          <w:rStyle w:val="fontstyle11"/>
          <w:sz w:val="28"/>
          <w:szCs w:val="28"/>
        </w:rPr>
        <w:t xml:space="preserve">Immunohistochemical Study). Egypt J. Forensic Sci. </w:t>
      </w:r>
      <w:proofErr w:type="spellStart"/>
      <w:r w:rsidRPr="004506A9">
        <w:rPr>
          <w:rStyle w:val="fontstyle11"/>
          <w:sz w:val="28"/>
          <w:szCs w:val="28"/>
        </w:rPr>
        <w:t>Appli</w:t>
      </w:r>
      <w:proofErr w:type="spellEnd"/>
      <w:r w:rsidRPr="004506A9">
        <w:rPr>
          <w:rStyle w:val="fontstyle11"/>
          <w:sz w:val="28"/>
          <w:szCs w:val="28"/>
        </w:rPr>
        <w:t xml:space="preserve">. </w:t>
      </w:r>
      <w:proofErr w:type="spellStart"/>
      <w:r w:rsidRPr="004506A9">
        <w:rPr>
          <w:rStyle w:val="fontstyle11"/>
          <w:sz w:val="28"/>
          <w:szCs w:val="28"/>
        </w:rPr>
        <w:t>Toxicol</w:t>
      </w:r>
      <w:proofErr w:type="spellEnd"/>
      <w:r w:rsidRPr="004506A9">
        <w:rPr>
          <w:rStyle w:val="fontstyle11"/>
          <w:sz w:val="28"/>
          <w:szCs w:val="28"/>
        </w:rPr>
        <w:t>. (2021).</w:t>
      </w:r>
    </w:p>
    <w:p w14:paraId="55B1C72A" w14:textId="77777777" w:rsidR="003E4AAE" w:rsidRPr="004506A9" w:rsidRDefault="00321AEB" w:rsidP="00321AEB">
      <w:pPr>
        <w:pStyle w:val="ListParagraph"/>
        <w:widowControl w:val="0"/>
        <w:numPr>
          <w:ilvl w:val="0"/>
          <w:numId w:val="4"/>
        </w:numPr>
        <w:tabs>
          <w:tab w:val="left" w:pos="180"/>
        </w:tabs>
        <w:autoSpaceDE w:val="0"/>
        <w:autoSpaceDN w:val="0"/>
        <w:spacing w:before="240" w:after="0" w:line="357" w:lineRule="auto"/>
        <w:ind w:right="312" w:hanging="180"/>
        <w:contextualSpacing w:val="0"/>
        <w:jc w:val="both"/>
        <w:rPr>
          <w:rStyle w:val="fontstyle11"/>
          <w:sz w:val="28"/>
          <w:szCs w:val="28"/>
        </w:rPr>
      </w:pPr>
      <w:r>
        <w:rPr>
          <w:rStyle w:val="fontstyle11"/>
          <w:sz w:val="28"/>
          <w:szCs w:val="28"/>
        </w:rPr>
        <w:t xml:space="preserve">    </w:t>
      </w:r>
      <w:r w:rsidR="003E4AAE" w:rsidRPr="00321AEB">
        <w:rPr>
          <w:rStyle w:val="fontstyle11"/>
          <w:sz w:val="28"/>
          <w:szCs w:val="28"/>
          <w:highlight w:val="yellow"/>
        </w:rPr>
        <w:t>Amina A. Farag</w:t>
      </w:r>
      <w:r w:rsidR="003E4AAE" w:rsidRPr="004506A9">
        <w:rPr>
          <w:rStyle w:val="fontstyle11"/>
          <w:sz w:val="28"/>
          <w:szCs w:val="28"/>
        </w:rPr>
        <w:t xml:space="preserve">, Nashwa H. Abu-Raia, </w:t>
      </w:r>
      <w:proofErr w:type="spellStart"/>
      <w:r w:rsidR="003E4AAE" w:rsidRPr="004506A9">
        <w:rPr>
          <w:rStyle w:val="fontstyle11"/>
          <w:sz w:val="28"/>
          <w:szCs w:val="28"/>
        </w:rPr>
        <w:t>Arigue</w:t>
      </w:r>
      <w:proofErr w:type="spellEnd"/>
      <w:r w:rsidR="003E4AAE" w:rsidRPr="004506A9">
        <w:rPr>
          <w:rStyle w:val="fontstyle11"/>
          <w:sz w:val="28"/>
          <w:szCs w:val="28"/>
        </w:rPr>
        <w:t xml:space="preserve"> A. Dessouky , Hanaa E. Bayomy. Ameliorative effects of Green Tea Polyphenol Epigallocatechin-3- gallate on chlorpyrifos ovarian toxicity in adult albino rats. Mansoura J. </w:t>
      </w:r>
      <w:proofErr w:type="spellStart"/>
      <w:r w:rsidR="003E4AAE" w:rsidRPr="004506A9">
        <w:rPr>
          <w:rStyle w:val="fontstyle11"/>
          <w:sz w:val="28"/>
          <w:szCs w:val="28"/>
        </w:rPr>
        <w:t>Forens</w:t>
      </w:r>
      <w:proofErr w:type="spellEnd"/>
      <w:r w:rsidR="003E4AAE" w:rsidRPr="004506A9">
        <w:rPr>
          <w:rStyle w:val="fontstyle11"/>
          <w:sz w:val="28"/>
          <w:szCs w:val="28"/>
        </w:rPr>
        <w:t xml:space="preserve">. Med. Clin. </w:t>
      </w:r>
      <w:proofErr w:type="spellStart"/>
      <w:proofErr w:type="gramStart"/>
      <w:r w:rsidR="003E4AAE" w:rsidRPr="004506A9">
        <w:rPr>
          <w:rStyle w:val="fontstyle11"/>
          <w:sz w:val="28"/>
          <w:szCs w:val="28"/>
        </w:rPr>
        <w:t>Toxicol</w:t>
      </w:r>
      <w:proofErr w:type="spellEnd"/>
      <w:r w:rsidR="003E4AAE" w:rsidRPr="004506A9">
        <w:rPr>
          <w:rStyle w:val="fontstyle11"/>
          <w:sz w:val="28"/>
          <w:szCs w:val="28"/>
        </w:rPr>
        <w:t>.(</w:t>
      </w:r>
      <w:proofErr w:type="gramEnd"/>
      <w:r w:rsidR="003E4AAE" w:rsidRPr="004506A9">
        <w:rPr>
          <w:rStyle w:val="fontstyle11"/>
          <w:sz w:val="28"/>
          <w:szCs w:val="28"/>
        </w:rPr>
        <w:t>2021); 29(1): 17-35.</w:t>
      </w:r>
    </w:p>
    <w:p w14:paraId="20327079" w14:textId="77777777" w:rsidR="003E4AAE" w:rsidRPr="004506A9" w:rsidRDefault="003E4AAE" w:rsidP="00321AEB">
      <w:pPr>
        <w:pStyle w:val="ListParagraph"/>
        <w:widowControl w:val="0"/>
        <w:numPr>
          <w:ilvl w:val="0"/>
          <w:numId w:val="4"/>
        </w:numPr>
        <w:autoSpaceDE w:val="0"/>
        <w:autoSpaceDN w:val="0"/>
        <w:spacing w:before="240" w:after="0" w:line="360" w:lineRule="auto"/>
        <w:ind w:left="540" w:right="313" w:hanging="270"/>
        <w:contextualSpacing w:val="0"/>
        <w:jc w:val="both"/>
        <w:rPr>
          <w:rStyle w:val="fontstyle11"/>
          <w:sz w:val="28"/>
          <w:szCs w:val="28"/>
        </w:rPr>
      </w:pPr>
      <w:r w:rsidRPr="00321AEB">
        <w:rPr>
          <w:rStyle w:val="fontstyle11"/>
          <w:sz w:val="28"/>
          <w:szCs w:val="28"/>
          <w:highlight w:val="yellow"/>
        </w:rPr>
        <w:t>Farag AA</w:t>
      </w:r>
      <w:r w:rsidRPr="004506A9">
        <w:rPr>
          <w:rStyle w:val="fontstyle11"/>
          <w:sz w:val="28"/>
          <w:szCs w:val="28"/>
        </w:rPr>
        <w:t xml:space="preserve">, Said E, Fakher HM. Patterns of </w:t>
      </w:r>
      <w:proofErr w:type="spellStart"/>
      <w:r w:rsidRPr="004506A9">
        <w:rPr>
          <w:rStyle w:val="fontstyle11"/>
          <w:sz w:val="28"/>
          <w:szCs w:val="28"/>
        </w:rPr>
        <w:t>Paediatric</w:t>
      </w:r>
      <w:proofErr w:type="spellEnd"/>
      <w:r w:rsidRPr="004506A9">
        <w:rPr>
          <w:rStyle w:val="fontstyle11"/>
          <w:sz w:val="28"/>
          <w:szCs w:val="28"/>
        </w:rPr>
        <w:t xml:space="preserve"> Acute Poisoning at Banha Poisoning Control Centre, Egypt: One Year Prospective Study. Asia Pac J Med </w:t>
      </w:r>
      <w:proofErr w:type="spellStart"/>
      <w:r w:rsidRPr="004506A9">
        <w:rPr>
          <w:rStyle w:val="fontstyle11"/>
          <w:sz w:val="28"/>
          <w:szCs w:val="28"/>
        </w:rPr>
        <w:t>Toxicol</w:t>
      </w:r>
      <w:proofErr w:type="spellEnd"/>
      <w:r w:rsidRPr="004506A9">
        <w:rPr>
          <w:rStyle w:val="fontstyle11"/>
          <w:sz w:val="28"/>
          <w:szCs w:val="28"/>
        </w:rPr>
        <w:t xml:space="preserve"> 2020; 9(2):44-51.</w:t>
      </w:r>
    </w:p>
    <w:p w14:paraId="4A11A01B" w14:textId="77777777" w:rsidR="00405F1B" w:rsidRPr="004506A9" w:rsidRDefault="00405F1B" w:rsidP="00405F1B">
      <w:pPr>
        <w:pStyle w:val="ListParagraph"/>
        <w:widowControl w:val="0"/>
        <w:numPr>
          <w:ilvl w:val="0"/>
          <w:numId w:val="4"/>
        </w:numPr>
        <w:tabs>
          <w:tab w:val="left" w:pos="1241"/>
        </w:tabs>
        <w:autoSpaceDE w:val="0"/>
        <w:autoSpaceDN w:val="0"/>
        <w:spacing w:before="240" w:after="0" w:line="357" w:lineRule="auto"/>
        <w:ind w:right="312"/>
        <w:contextualSpacing w:val="0"/>
        <w:jc w:val="both"/>
        <w:rPr>
          <w:rStyle w:val="fontstyle11"/>
          <w:sz w:val="28"/>
          <w:szCs w:val="28"/>
        </w:rPr>
      </w:pPr>
      <w:r w:rsidRPr="004506A9">
        <w:rPr>
          <w:rStyle w:val="fontstyle11"/>
          <w:sz w:val="28"/>
          <w:szCs w:val="28"/>
        </w:rPr>
        <w:t>Yasmina B. Abd El-</w:t>
      </w:r>
      <w:proofErr w:type="spellStart"/>
      <w:r w:rsidRPr="004506A9">
        <w:rPr>
          <w:rStyle w:val="fontstyle11"/>
          <w:sz w:val="28"/>
          <w:szCs w:val="28"/>
        </w:rPr>
        <w:t>magid</w:t>
      </w:r>
      <w:proofErr w:type="spellEnd"/>
      <w:r w:rsidRPr="004506A9">
        <w:rPr>
          <w:rStyle w:val="fontstyle11"/>
          <w:sz w:val="28"/>
          <w:szCs w:val="28"/>
        </w:rPr>
        <w:t xml:space="preserve">, </w:t>
      </w:r>
      <w:r w:rsidRPr="00321AEB">
        <w:rPr>
          <w:rStyle w:val="fontstyle11"/>
          <w:sz w:val="28"/>
          <w:szCs w:val="28"/>
          <w:highlight w:val="yellow"/>
        </w:rPr>
        <w:t>Amina A. Farag</w:t>
      </w:r>
      <w:r w:rsidRPr="004506A9">
        <w:rPr>
          <w:rStyle w:val="fontstyle11"/>
          <w:sz w:val="28"/>
          <w:szCs w:val="28"/>
        </w:rPr>
        <w:t>, Mohamed A. El-</w:t>
      </w:r>
      <w:proofErr w:type="spellStart"/>
      <w:r w:rsidRPr="004506A9">
        <w:rPr>
          <w:rStyle w:val="fontstyle11"/>
          <w:sz w:val="28"/>
          <w:szCs w:val="28"/>
        </w:rPr>
        <w:t>Shishtawy</w:t>
      </w:r>
      <w:proofErr w:type="spellEnd"/>
      <w:r w:rsidRPr="004506A9">
        <w:rPr>
          <w:rStyle w:val="fontstyle11"/>
          <w:sz w:val="28"/>
          <w:szCs w:val="28"/>
        </w:rPr>
        <w:t xml:space="preserve">. Toxicological Effects of the Antiretroviral Drug (Nevirapine) on Male Adult Albino Rats: A Genetic &amp; Histopathological Study. Egypt J. Forensic Sci. </w:t>
      </w:r>
      <w:proofErr w:type="spellStart"/>
      <w:r w:rsidRPr="004506A9">
        <w:rPr>
          <w:rStyle w:val="fontstyle11"/>
          <w:sz w:val="28"/>
          <w:szCs w:val="28"/>
        </w:rPr>
        <w:t>Appli</w:t>
      </w:r>
      <w:proofErr w:type="spellEnd"/>
      <w:r w:rsidRPr="004506A9">
        <w:rPr>
          <w:rStyle w:val="fontstyle11"/>
          <w:sz w:val="28"/>
          <w:szCs w:val="28"/>
        </w:rPr>
        <w:t xml:space="preserve">. </w:t>
      </w:r>
      <w:proofErr w:type="spellStart"/>
      <w:r w:rsidRPr="004506A9">
        <w:rPr>
          <w:rStyle w:val="fontstyle11"/>
          <w:sz w:val="28"/>
          <w:szCs w:val="28"/>
        </w:rPr>
        <w:t>Toxicol</w:t>
      </w:r>
      <w:proofErr w:type="spellEnd"/>
      <w:r w:rsidRPr="004506A9">
        <w:rPr>
          <w:rStyle w:val="fontstyle11"/>
          <w:sz w:val="28"/>
          <w:szCs w:val="28"/>
        </w:rPr>
        <w:t>. (2019); 20(1): 33-48.</w:t>
      </w:r>
    </w:p>
    <w:p w14:paraId="213816F5" w14:textId="77777777" w:rsidR="00405F1B" w:rsidRPr="004506A9" w:rsidRDefault="00405F1B" w:rsidP="00405F1B">
      <w:pPr>
        <w:pStyle w:val="ListParagraph"/>
        <w:widowControl w:val="0"/>
        <w:numPr>
          <w:ilvl w:val="0"/>
          <w:numId w:val="4"/>
        </w:numPr>
        <w:tabs>
          <w:tab w:val="left" w:pos="1181"/>
        </w:tabs>
        <w:autoSpaceDE w:val="0"/>
        <w:autoSpaceDN w:val="0"/>
        <w:spacing w:after="0" w:line="357" w:lineRule="auto"/>
        <w:ind w:right="312"/>
        <w:contextualSpacing w:val="0"/>
        <w:jc w:val="both"/>
        <w:rPr>
          <w:rStyle w:val="fontstyle11"/>
          <w:sz w:val="28"/>
          <w:szCs w:val="28"/>
        </w:rPr>
      </w:pPr>
      <w:r w:rsidRPr="004506A9">
        <w:rPr>
          <w:rStyle w:val="fontstyle11"/>
          <w:sz w:val="28"/>
          <w:szCs w:val="28"/>
        </w:rPr>
        <w:t xml:space="preserve">Ola Gaber </w:t>
      </w:r>
      <w:proofErr w:type="gramStart"/>
      <w:r w:rsidRPr="004506A9">
        <w:rPr>
          <w:rStyle w:val="fontstyle11"/>
          <w:sz w:val="28"/>
          <w:szCs w:val="28"/>
        </w:rPr>
        <w:t>Haggag ,</w:t>
      </w:r>
      <w:proofErr w:type="gramEnd"/>
      <w:r w:rsidRPr="004506A9">
        <w:rPr>
          <w:rStyle w:val="fontstyle11"/>
          <w:sz w:val="28"/>
          <w:szCs w:val="28"/>
        </w:rPr>
        <w:t xml:space="preserve"> Ahmed Hussein Rezk, Rabab Fawzi </w:t>
      </w:r>
      <w:proofErr w:type="spellStart"/>
      <w:r w:rsidRPr="004506A9">
        <w:rPr>
          <w:rStyle w:val="fontstyle11"/>
          <w:sz w:val="28"/>
          <w:szCs w:val="28"/>
        </w:rPr>
        <w:t>Hindawi</w:t>
      </w:r>
      <w:proofErr w:type="spellEnd"/>
      <w:r w:rsidRPr="004506A9">
        <w:rPr>
          <w:rStyle w:val="fontstyle11"/>
          <w:sz w:val="28"/>
          <w:szCs w:val="28"/>
        </w:rPr>
        <w:t xml:space="preserve">, </w:t>
      </w:r>
      <w:r w:rsidRPr="00321AEB">
        <w:rPr>
          <w:rStyle w:val="fontstyle11"/>
          <w:sz w:val="28"/>
          <w:szCs w:val="28"/>
          <w:highlight w:val="yellow"/>
        </w:rPr>
        <w:t>Amina A. Farag</w:t>
      </w:r>
      <w:r w:rsidRPr="004506A9">
        <w:rPr>
          <w:rStyle w:val="fontstyle11"/>
          <w:sz w:val="28"/>
          <w:szCs w:val="28"/>
        </w:rPr>
        <w:t xml:space="preserve"> , Asmaa Mahmoud </w:t>
      </w:r>
      <w:proofErr w:type="spellStart"/>
      <w:r w:rsidRPr="004506A9">
        <w:rPr>
          <w:rStyle w:val="fontstyle11"/>
          <w:sz w:val="28"/>
          <w:szCs w:val="28"/>
        </w:rPr>
        <w:t>Meghaoury</w:t>
      </w:r>
      <w:proofErr w:type="spellEnd"/>
      <w:r w:rsidRPr="004506A9">
        <w:rPr>
          <w:rStyle w:val="fontstyle11"/>
          <w:sz w:val="28"/>
          <w:szCs w:val="28"/>
        </w:rPr>
        <w:t xml:space="preserve">. Retrospective analytical study of medical malpractice cases at </w:t>
      </w:r>
      <w:proofErr w:type="spellStart"/>
      <w:r w:rsidRPr="004506A9">
        <w:rPr>
          <w:rStyle w:val="fontstyle11"/>
          <w:sz w:val="28"/>
          <w:szCs w:val="28"/>
        </w:rPr>
        <w:t>Qalyubia</w:t>
      </w:r>
      <w:proofErr w:type="spellEnd"/>
      <w:r w:rsidRPr="004506A9">
        <w:rPr>
          <w:rStyle w:val="fontstyle11"/>
          <w:sz w:val="28"/>
          <w:szCs w:val="28"/>
        </w:rPr>
        <w:t xml:space="preserve"> Governorate (2010-2014). Egypt J. Forensic Sci. </w:t>
      </w:r>
      <w:proofErr w:type="spellStart"/>
      <w:r w:rsidRPr="004506A9">
        <w:rPr>
          <w:rStyle w:val="fontstyle11"/>
          <w:sz w:val="28"/>
          <w:szCs w:val="28"/>
        </w:rPr>
        <w:t>Appli</w:t>
      </w:r>
      <w:proofErr w:type="spellEnd"/>
      <w:r w:rsidRPr="004506A9">
        <w:rPr>
          <w:rStyle w:val="fontstyle11"/>
          <w:sz w:val="28"/>
          <w:szCs w:val="28"/>
        </w:rPr>
        <w:t xml:space="preserve">. </w:t>
      </w:r>
      <w:proofErr w:type="spellStart"/>
      <w:r w:rsidRPr="004506A9">
        <w:rPr>
          <w:rStyle w:val="fontstyle11"/>
          <w:sz w:val="28"/>
          <w:szCs w:val="28"/>
        </w:rPr>
        <w:t>Toxicol</w:t>
      </w:r>
      <w:proofErr w:type="spellEnd"/>
      <w:r w:rsidRPr="004506A9">
        <w:rPr>
          <w:rStyle w:val="fontstyle11"/>
          <w:sz w:val="28"/>
          <w:szCs w:val="28"/>
        </w:rPr>
        <w:t>. (2018); 18 (1):79-92.</w:t>
      </w:r>
    </w:p>
    <w:p w14:paraId="7FD58519" w14:textId="77777777" w:rsidR="00405F1B" w:rsidRPr="004506A9" w:rsidRDefault="00405F1B" w:rsidP="00405F1B">
      <w:pPr>
        <w:pStyle w:val="Heading2"/>
        <w:numPr>
          <w:ilvl w:val="0"/>
          <w:numId w:val="4"/>
        </w:numPr>
        <w:tabs>
          <w:tab w:val="left" w:pos="1181"/>
        </w:tabs>
        <w:spacing w:before="159" w:line="360" w:lineRule="auto"/>
        <w:ind w:right="312" w:hanging="361"/>
        <w:jc w:val="both"/>
        <w:rPr>
          <w:rStyle w:val="fontstyle11"/>
          <w:b w:val="0"/>
          <w:bCs w:val="0"/>
          <w:i w:val="0"/>
          <w:iCs w:val="0"/>
          <w:sz w:val="28"/>
          <w:szCs w:val="28"/>
          <w:u w:val="none"/>
        </w:rPr>
      </w:pPr>
      <w:r w:rsidRPr="004506A9">
        <w:rPr>
          <w:rStyle w:val="fontstyle11"/>
          <w:rFonts w:eastAsiaTheme="minorHAnsi" w:cstheme="minorBidi"/>
          <w:b w:val="0"/>
          <w:bCs w:val="0"/>
          <w:i w:val="0"/>
          <w:iCs w:val="0"/>
          <w:sz w:val="28"/>
          <w:szCs w:val="28"/>
          <w:u w:val="none"/>
        </w:rPr>
        <w:lastRenderedPageBreak/>
        <w:t xml:space="preserve">Eslam S. Metwally, </w:t>
      </w:r>
      <w:proofErr w:type="spellStart"/>
      <w:r w:rsidRPr="004506A9">
        <w:rPr>
          <w:rStyle w:val="fontstyle11"/>
          <w:rFonts w:eastAsiaTheme="minorHAnsi" w:cstheme="minorBidi"/>
          <w:b w:val="0"/>
          <w:bCs w:val="0"/>
          <w:i w:val="0"/>
          <w:iCs w:val="0"/>
          <w:sz w:val="28"/>
          <w:szCs w:val="28"/>
          <w:u w:val="none"/>
        </w:rPr>
        <w:t>Abdelmonem</w:t>
      </w:r>
      <w:proofErr w:type="spellEnd"/>
      <w:r w:rsidRPr="004506A9">
        <w:rPr>
          <w:rStyle w:val="fontstyle11"/>
          <w:rFonts w:eastAsiaTheme="minorHAnsi" w:cstheme="minorBidi"/>
          <w:b w:val="0"/>
          <w:bCs w:val="0"/>
          <w:i w:val="0"/>
          <w:iCs w:val="0"/>
          <w:sz w:val="28"/>
          <w:szCs w:val="28"/>
          <w:u w:val="none"/>
        </w:rPr>
        <w:t xml:space="preserve"> G. </w:t>
      </w:r>
      <w:proofErr w:type="spellStart"/>
      <w:r w:rsidRPr="004506A9">
        <w:rPr>
          <w:rStyle w:val="fontstyle11"/>
          <w:rFonts w:eastAsiaTheme="minorHAnsi" w:cstheme="minorBidi"/>
          <w:b w:val="0"/>
          <w:bCs w:val="0"/>
          <w:i w:val="0"/>
          <w:iCs w:val="0"/>
          <w:sz w:val="28"/>
          <w:szCs w:val="28"/>
          <w:u w:val="none"/>
        </w:rPr>
        <w:t>Madboly</w:t>
      </w:r>
      <w:proofErr w:type="spellEnd"/>
      <w:r w:rsidRPr="004506A9">
        <w:rPr>
          <w:rStyle w:val="fontstyle11"/>
          <w:rFonts w:eastAsiaTheme="minorHAnsi" w:cstheme="minorBidi"/>
          <w:b w:val="0"/>
          <w:bCs w:val="0"/>
          <w:i w:val="0"/>
          <w:iCs w:val="0"/>
          <w:sz w:val="28"/>
          <w:szCs w:val="28"/>
          <w:u w:val="none"/>
        </w:rPr>
        <w:t xml:space="preserve">, </w:t>
      </w:r>
      <w:r w:rsidRPr="00321AEB">
        <w:rPr>
          <w:rStyle w:val="fontstyle11"/>
          <w:rFonts w:eastAsiaTheme="minorHAnsi" w:cstheme="minorBidi"/>
          <w:b w:val="0"/>
          <w:bCs w:val="0"/>
          <w:i w:val="0"/>
          <w:iCs w:val="0"/>
          <w:sz w:val="28"/>
          <w:szCs w:val="28"/>
          <w:highlight w:val="yellow"/>
          <w:u w:val="none"/>
        </w:rPr>
        <w:t>Amina A. Farag</w:t>
      </w:r>
      <w:r w:rsidRPr="004506A9">
        <w:rPr>
          <w:rStyle w:val="fontstyle11"/>
          <w:rFonts w:eastAsiaTheme="minorHAnsi" w:cstheme="minorBidi"/>
          <w:b w:val="0"/>
          <w:bCs w:val="0"/>
          <w:i w:val="0"/>
          <w:iCs w:val="0"/>
          <w:sz w:val="28"/>
          <w:szCs w:val="28"/>
          <w:u w:val="none"/>
        </w:rPr>
        <w:t xml:space="preserve">, Taghreed </w:t>
      </w:r>
      <w:r w:rsidRPr="004506A9">
        <w:rPr>
          <w:rStyle w:val="fontstyle11"/>
          <w:b w:val="0"/>
          <w:bCs w:val="0"/>
          <w:i w:val="0"/>
          <w:iCs w:val="0"/>
          <w:sz w:val="28"/>
          <w:szCs w:val="28"/>
          <w:u w:val="none"/>
        </w:rPr>
        <w:t xml:space="preserve">A. Abdelaziz, Hesham A. Farag. Reliability of Fibronectin and P-selectin as Indicators of Vitality and Age of Wounds: An Immunohistochemical Study on Human Skin Wounds. Mansoura J. </w:t>
      </w:r>
      <w:proofErr w:type="spellStart"/>
      <w:r w:rsidRPr="004506A9">
        <w:rPr>
          <w:rStyle w:val="fontstyle11"/>
          <w:b w:val="0"/>
          <w:bCs w:val="0"/>
          <w:i w:val="0"/>
          <w:iCs w:val="0"/>
          <w:sz w:val="28"/>
          <w:szCs w:val="28"/>
          <w:u w:val="none"/>
        </w:rPr>
        <w:t>Forens</w:t>
      </w:r>
      <w:proofErr w:type="spellEnd"/>
      <w:r w:rsidRPr="004506A9">
        <w:rPr>
          <w:rStyle w:val="fontstyle11"/>
          <w:b w:val="0"/>
          <w:bCs w:val="0"/>
          <w:i w:val="0"/>
          <w:iCs w:val="0"/>
          <w:sz w:val="28"/>
          <w:szCs w:val="28"/>
          <w:u w:val="none"/>
        </w:rPr>
        <w:t xml:space="preserve">. Med. Clin. </w:t>
      </w:r>
      <w:proofErr w:type="spellStart"/>
      <w:r w:rsidRPr="004506A9">
        <w:rPr>
          <w:rStyle w:val="fontstyle11"/>
          <w:b w:val="0"/>
          <w:bCs w:val="0"/>
          <w:i w:val="0"/>
          <w:iCs w:val="0"/>
          <w:sz w:val="28"/>
          <w:szCs w:val="28"/>
          <w:u w:val="none"/>
        </w:rPr>
        <w:t>Toxicol</w:t>
      </w:r>
      <w:proofErr w:type="spellEnd"/>
      <w:r w:rsidRPr="004506A9">
        <w:rPr>
          <w:rStyle w:val="fontstyle11"/>
          <w:b w:val="0"/>
          <w:bCs w:val="0"/>
          <w:i w:val="0"/>
          <w:iCs w:val="0"/>
          <w:sz w:val="28"/>
          <w:szCs w:val="28"/>
          <w:u w:val="none"/>
        </w:rPr>
        <w:t>. (2018); 26 (2): 83-99.</w:t>
      </w:r>
    </w:p>
    <w:p w14:paraId="3D6016F4" w14:textId="77777777" w:rsidR="00405F1B" w:rsidRPr="004506A9" w:rsidRDefault="00405F1B" w:rsidP="00405F1B">
      <w:pPr>
        <w:pStyle w:val="Heading2"/>
        <w:numPr>
          <w:ilvl w:val="0"/>
          <w:numId w:val="4"/>
        </w:numPr>
        <w:tabs>
          <w:tab w:val="left" w:pos="1181"/>
        </w:tabs>
        <w:spacing w:before="240" w:line="360" w:lineRule="auto"/>
        <w:ind w:hanging="361"/>
        <w:jc w:val="both"/>
        <w:rPr>
          <w:rStyle w:val="fontstyle11"/>
          <w:rFonts w:eastAsiaTheme="minorHAnsi" w:cstheme="minorBidi"/>
          <w:b w:val="0"/>
          <w:bCs w:val="0"/>
          <w:i w:val="0"/>
          <w:iCs w:val="0"/>
          <w:sz w:val="28"/>
          <w:szCs w:val="28"/>
          <w:u w:val="none"/>
        </w:rPr>
      </w:pPr>
      <w:r w:rsidRPr="004506A9">
        <w:rPr>
          <w:rStyle w:val="fontstyle11"/>
          <w:rFonts w:eastAsiaTheme="minorHAnsi" w:cstheme="minorBidi"/>
          <w:b w:val="0"/>
          <w:bCs w:val="0"/>
          <w:i w:val="0"/>
          <w:iCs w:val="0"/>
          <w:sz w:val="28"/>
          <w:szCs w:val="28"/>
          <w:u w:val="none"/>
        </w:rPr>
        <w:t xml:space="preserve">Hegazy RM, Faruk EM, </w:t>
      </w:r>
      <w:r w:rsidRPr="00321AEB">
        <w:rPr>
          <w:rStyle w:val="fontstyle11"/>
          <w:rFonts w:eastAsiaTheme="minorHAnsi" w:cstheme="minorBidi"/>
          <w:b w:val="0"/>
          <w:bCs w:val="0"/>
          <w:i w:val="0"/>
          <w:iCs w:val="0"/>
          <w:sz w:val="28"/>
          <w:szCs w:val="28"/>
          <w:highlight w:val="yellow"/>
          <w:u w:val="none"/>
        </w:rPr>
        <w:t>Farag AA,</w:t>
      </w:r>
      <w:r w:rsidRPr="004506A9">
        <w:rPr>
          <w:rStyle w:val="fontstyle11"/>
          <w:rFonts w:eastAsiaTheme="minorHAnsi" w:cstheme="minorBidi"/>
          <w:b w:val="0"/>
          <w:bCs w:val="0"/>
          <w:i w:val="0"/>
          <w:iCs w:val="0"/>
          <w:sz w:val="28"/>
          <w:szCs w:val="28"/>
          <w:u w:val="none"/>
        </w:rPr>
        <w:t xml:space="preserve"> and Shawky L. Estimation of</w:t>
      </w:r>
      <w:r w:rsidRPr="004506A9">
        <w:rPr>
          <w:rStyle w:val="fontstyle11"/>
          <w:rFonts w:eastAsiaTheme="minorHAnsi" w:cstheme="minorBidi"/>
          <w:b w:val="0"/>
          <w:bCs w:val="0"/>
          <w:i w:val="0"/>
          <w:iCs w:val="0"/>
          <w:sz w:val="28"/>
          <w:szCs w:val="28"/>
          <w:u w:val="none"/>
        </w:rPr>
        <w:br/>
        <w:t xml:space="preserve">Cytotoxicity and Genotoxicity of long acting Bronchodilator: Salmeterol Xinafoate Nanoparticles (Nanotoxicity Study). </w:t>
      </w:r>
      <w:proofErr w:type="spellStart"/>
      <w:r w:rsidRPr="004506A9">
        <w:rPr>
          <w:rStyle w:val="fontstyle11"/>
          <w:rFonts w:eastAsiaTheme="minorHAnsi" w:cstheme="minorBidi"/>
          <w:b w:val="0"/>
          <w:bCs w:val="0"/>
          <w:i w:val="0"/>
          <w:iCs w:val="0"/>
          <w:sz w:val="28"/>
          <w:szCs w:val="28"/>
          <w:u w:val="none"/>
        </w:rPr>
        <w:t>Internationl</w:t>
      </w:r>
      <w:proofErr w:type="spellEnd"/>
      <w:r w:rsidRPr="004506A9">
        <w:rPr>
          <w:rStyle w:val="fontstyle11"/>
          <w:rFonts w:eastAsiaTheme="minorHAnsi" w:cstheme="minorBidi"/>
          <w:b w:val="0"/>
          <w:bCs w:val="0"/>
          <w:i w:val="0"/>
          <w:iCs w:val="0"/>
          <w:sz w:val="28"/>
          <w:szCs w:val="28"/>
          <w:u w:val="none"/>
        </w:rPr>
        <w:t xml:space="preserve"> journal of</w:t>
      </w:r>
      <w:r w:rsidRPr="004506A9">
        <w:rPr>
          <w:rStyle w:val="fontstyle11"/>
          <w:rFonts w:eastAsiaTheme="minorHAnsi" w:cstheme="minorBidi"/>
          <w:b w:val="0"/>
          <w:bCs w:val="0"/>
          <w:i w:val="0"/>
          <w:iCs w:val="0"/>
          <w:sz w:val="28"/>
          <w:szCs w:val="28"/>
          <w:u w:val="none"/>
        </w:rPr>
        <w:br/>
        <w:t xml:space="preserve">pharma and bio sciences (2018); 9(1): (B) 155-162. </w:t>
      </w:r>
    </w:p>
    <w:p w14:paraId="2A5D66AF" w14:textId="77777777" w:rsidR="005D65F3" w:rsidRDefault="005D65F3" w:rsidP="005D65F3">
      <w:pPr>
        <w:pStyle w:val="Heading2"/>
        <w:numPr>
          <w:ilvl w:val="0"/>
          <w:numId w:val="4"/>
        </w:numPr>
        <w:tabs>
          <w:tab w:val="left" w:pos="1181"/>
        </w:tabs>
        <w:spacing w:before="240" w:line="360" w:lineRule="auto"/>
        <w:ind w:hanging="361"/>
        <w:jc w:val="both"/>
        <w:rPr>
          <w:rStyle w:val="fontstyle11"/>
          <w:rFonts w:eastAsiaTheme="minorHAnsi" w:cstheme="minorBidi"/>
          <w:b w:val="0"/>
          <w:bCs w:val="0"/>
          <w:i w:val="0"/>
          <w:iCs w:val="0"/>
          <w:sz w:val="28"/>
          <w:szCs w:val="28"/>
          <w:u w:val="none"/>
        </w:rPr>
      </w:pPr>
      <w:r w:rsidRPr="004506A9">
        <w:rPr>
          <w:rStyle w:val="fontstyle11"/>
          <w:rFonts w:eastAsiaTheme="minorHAnsi" w:cstheme="minorBidi"/>
          <w:b w:val="0"/>
          <w:bCs w:val="0"/>
          <w:i w:val="0"/>
          <w:iCs w:val="0"/>
          <w:sz w:val="28"/>
          <w:szCs w:val="28"/>
          <w:u w:val="none"/>
        </w:rPr>
        <w:t xml:space="preserve">Ibrahim S </w:t>
      </w:r>
      <w:proofErr w:type="spellStart"/>
      <w:r w:rsidRPr="004506A9">
        <w:rPr>
          <w:rStyle w:val="fontstyle11"/>
          <w:rFonts w:eastAsiaTheme="minorHAnsi" w:cstheme="minorBidi"/>
          <w:b w:val="0"/>
          <w:bCs w:val="0"/>
          <w:i w:val="0"/>
          <w:iCs w:val="0"/>
          <w:sz w:val="28"/>
          <w:szCs w:val="28"/>
          <w:u w:val="none"/>
        </w:rPr>
        <w:t>Elgndy</w:t>
      </w:r>
      <w:proofErr w:type="spellEnd"/>
      <w:r w:rsidRPr="004506A9">
        <w:rPr>
          <w:rStyle w:val="fontstyle11"/>
          <w:rFonts w:eastAsiaTheme="minorHAnsi" w:cstheme="minorBidi"/>
          <w:b w:val="0"/>
          <w:bCs w:val="0"/>
          <w:i w:val="0"/>
          <w:iCs w:val="0"/>
          <w:sz w:val="28"/>
          <w:szCs w:val="28"/>
          <w:u w:val="none"/>
        </w:rPr>
        <w:t xml:space="preserve">, Ola G Hagag, Shereen MS EL Kholy, Naglaa A S Sarg, and </w:t>
      </w:r>
      <w:r w:rsidRPr="00321AEB">
        <w:rPr>
          <w:rStyle w:val="fontstyle11"/>
          <w:rFonts w:eastAsiaTheme="minorHAnsi" w:cstheme="minorBidi"/>
          <w:b w:val="0"/>
          <w:bCs w:val="0"/>
          <w:i w:val="0"/>
          <w:iCs w:val="0"/>
          <w:sz w:val="28"/>
          <w:szCs w:val="28"/>
          <w:highlight w:val="yellow"/>
          <w:u w:val="none"/>
        </w:rPr>
        <w:t>Amina A Farag</w:t>
      </w:r>
      <w:r w:rsidRPr="004506A9">
        <w:rPr>
          <w:rStyle w:val="fontstyle11"/>
          <w:rFonts w:eastAsiaTheme="minorHAnsi" w:cstheme="minorBidi"/>
          <w:b w:val="0"/>
          <w:bCs w:val="0"/>
          <w:i w:val="0"/>
          <w:iCs w:val="0"/>
          <w:sz w:val="28"/>
          <w:szCs w:val="28"/>
          <w:u w:val="none"/>
        </w:rPr>
        <w:t xml:space="preserve">. A Comparative Study of the Teratogenic Effects of Antiepileptic Drugs: Lamotrigine and Levetiracetam on Adult Albino Rats. Egypt J. Forensic Sci. </w:t>
      </w:r>
      <w:proofErr w:type="spellStart"/>
      <w:r w:rsidRPr="004506A9">
        <w:rPr>
          <w:rStyle w:val="fontstyle11"/>
          <w:rFonts w:eastAsiaTheme="minorHAnsi" w:cstheme="minorBidi"/>
          <w:b w:val="0"/>
          <w:bCs w:val="0"/>
          <w:i w:val="0"/>
          <w:iCs w:val="0"/>
          <w:sz w:val="28"/>
          <w:szCs w:val="28"/>
          <w:u w:val="none"/>
        </w:rPr>
        <w:t>Appli</w:t>
      </w:r>
      <w:proofErr w:type="spellEnd"/>
      <w:r w:rsidRPr="004506A9">
        <w:rPr>
          <w:rStyle w:val="fontstyle11"/>
          <w:rFonts w:eastAsiaTheme="minorHAnsi" w:cstheme="minorBidi"/>
          <w:b w:val="0"/>
          <w:bCs w:val="0"/>
          <w:i w:val="0"/>
          <w:iCs w:val="0"/>
          <w:sz w:val="28"/>
          <w:szCs w:val="28"/>
          <w:u w:val="none"/>
        </w:rPr>
        <w:t xml:space="preserve">. </w:t>
      </w:r>
      <w:proofErr w:type="spellStart"/>
      <w:r w:rsidRPr="004506A9">
        <w:rPr>
          <w:rStyle w:val="fontstyle11"/>
          <w:rFonts w:eastAsiaTheme="minorHAnsi" w:cstheme="minorBidi"/>
          <w:b w:val="0"/>
          <w:bCs w:val="0"/>
          <w:i w:val="0"/>
          <w:iCs w:val="0"/>
          <w:sz w:val="28"/>
          <w:szCs w:val="28"/>
          <w:u w:val="none"/>
        </w:rPr>
        <w:t>Toxicol</w:t>
      </w:r>
      <w:proofErr w:type="spellEnd"/>
      <w:r w:rsidRPr="004506A9">
        <w:rPr>
          <w:rStyle w:val="fontstyle11"/>
          <w:rFonts w:eastAsiaTheme="minorHAnsi" w:cstheme="minorBidi"/>
          <w:b w:val="0"/>
          <w:bCs w:val="0"/>
          <w:i w:val="0"/>
          <w:iCs w:val="0"/>
          <w:sz w:val="28"/>
          <w:szCs w:val="28"/>
          <w:u w:val="none"/>
        </w:rPr>
        <w:t xml:space="preserve"> 2016; 16(2): 87-111.</w:t>
      </w:r>
    </w:p>
    <w:p w14:paraId="5851C46C" w14:textId="1D5552AE" w:rsidR="005E1E0C" w:rsidRPr="005E1E0C" w:rsidRDefault="005E1E0C" w:rsidP="005D65F3">
      <w:pPr>
        <w:pStyle w:val="Heading2"/>
        <w:numPr>
          <w:ilvl w:val="0"/>
          <w:numId w:val="4"/>
        </w:numPr>
        <w:tabs>
          <w:tab w:val="left" w:pos="1181"/>
        </w:tabs>
        <w:spacing w:before="240" w:line="360" w:lineRule="auto"/>
        <w:ind w:hanging="361"/>
        <w:jc w:val="both"/>
        <w:rPr>
          <w:rStyle w:val="react-xocs-alternative-link"/>
          <w:rFonts w:asciiTheme="majorBidi" w:eastAsiaTheme="minorHAnsi" w:hAnsiTheme="majorBidi" w:cstheme="majorBidi"/>
          <w:b w:val="0"/>
          <w:bCs w:val="0"/>
          <w:i w:val="0"/>
          <w:iCs w:val="0"/>
          <w:color w:val="000000"/>
          <w:u w:val="none"/>
        </w:rPr>
      </w:pPr>
      <w:r w:rsidRPr="005E1E0C">
        <w:rPr>
          <w:rStyle w:val="given-name"/>
          <w:rFonts w:asciiTheme="majorBidi" w:hAnsiTheme="majorBidi" w:cstheme="majorBidi"/>
          <w:b w:val="0"/>
          <w:bCs w:val="0"/>
          <w:i w:val="0"/>
          <w:iCs w:val="0"/>
          <w:highlight w:val="yellow"/>
          <w:u w:val="none"/>
        </w:rPr>
        <w:t>Amina A.</w:t>
      </w:r>
      <w:r w:rsidRPr="005E1E0C">
        <w:rPr>
          <w:rStyle w:val="react-xocs-alternative-link"/>
          <w:rFonts w:asciiTheme="majorBidi" w:hAnsiTheme="majorBidi" w:cstheme="majorBidi"/>
          <w:b w:val="0"/>
          <w:bCs w:val="0"/>
          <w:i w:val="0"/>
          <w:iCs w:val="0"/>
          <w:highlight w:val="yellow"/>
          <w:u w:val="none"/>
        </w:rPr>
        <w:t> </w:t>
      </w:r>
      <w:proofErr w:type="gramStart"/>
      <w:r w:rsidRPr="005E1E0C">
        <w:rPr>
          <w:rStyle w:val="text"/>
          <w:rFonts w:asciiTheme="majorBidi" w:hAnsiTheme="majorBidi" w:cstheme="majorBidi"/>
          <w:b w:val="0"/>
          <w:bCs w:val="0"/>
          <w:i w:val="0"/>
          <w:iCs w:val="0"/>
          <w:highlight w:val="yellow"/>
          <w:u w:val="none"/>
        </w:rPr>
        <w:t>Farag</w:t>
      </w:r>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w:t>
      </w:r>
      <w:proofErr w:type="gramEnd"/>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Heba</w:t>
      </w:r>
      <w:r w:rsidRPr="005E1E0C">
        <w:rPr>
          <w:rStyle w:val="react-xocs-alternative-link"/>
          <w:rFonts w:asciiTheme="majorBidi" w:hAnsiTheme="majorBidi" w:cstheme="majorBidi"/>
          <w:b w:val="0"/>
          <w:bCs w:val="0"/>
          <w:i w:val="0"/>
          <w:iCs w:val="0"/>
          <w:u w:val="none"/>
        </w:rPr>
        <w:t> </w:t>
      </w:r>
      <w:r w:rsidRPr="005E1E0C">
        <w:rPr>
          <w:rStyle w:val="text"/>
          <w:rFonts w:asciiTheme="majorBidi" w:hAnsiTheme="majorBidi" w:cstheme="majorBidi"/>
          <w:b w:val="0"/>
          <w:bCs w:val="0"/>
          <w:i w:val="0"/>
          <w:iCs w:val="0"/>
          <w:u w:val="none"/>
        </w:rPr>
        <w:t>Bayoumi</w:t>
      </w:r>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Shaimaa E.</w:t>
      </w:r>
      <w:r w:rsidRPr="005E1E0C">
        <w:rPr>
          <w:rStyle w:val="react-xocs-alternative-link"/>
          <w:rFonts w:asciiTheme="majorBidi" w:hAnsiTheme="majorBidi" w:cstheme="majorBidi"/>
          <w:b w:val="0"/>
          <w:bCs w:val="0"/>
          <w:i w:val="0"/>
          <w:iCs w:val="0"/>
          <w:u w:val="none"/>
        </w:rPr>
        <w:t> </w:t>
      </w:r>
      <w:proofErr w:type="spellStart"/>
      <w:r w:rsidRPr="005E1E0C">
        <w:rPr>
          <w:rStyle w:val="text"/>
          <w:rFonts w:asciiTheme="majorBidi" w:hAnsiTheme="majorBidi" w:cstheme="majorBidi"/>
          <w:b w:val="0"/>
          <w:bCs w:val="0"/>
          <w:i w:val="0"/>
          <w:iCs w:val="0"/>
          <w:u w:val="none"/>
        </w:rPr>
        <w:t>Radwaan</w:t>
      </w:r>
      <w:proofErr w:type="spellEnd"/>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 xml:space="preserve">Walaa </w:t>
      </w:r>
      <w:proofErr w:type="spellStart"/>
      <w:r w:rsidRPr="005E1E0C">
        <w:rPr>
          <w:rStyle w:val="given-name"/>
          <w:rFonts w:asciiTheme="majorBidi" w:hAnsiTheme="majorBidi" w:cstheme="majorBidi"/>
          <w:b w:val="0"/>
          <w:bCs w:val="0"/>
          <w:i w:val="0"/>
          <w:iCs w:val="0"/>
          <w:u w:val="none"/>
        </w:rPr>
        <w:t>Bayoumie</w:t>
      </w:r>
      <w:proofErr w:type="spellEnd"/>
      <w:r w:rsidRPr="005E1E0C">
        <w:rPr>
          <w:rStyle w:val="react-xocs-alternative-link"/>
          <w:rFonts w:asciiTheme="majorBidi" w:hAnsiTheme="majorBidi" w:cstheme="majorBidi"/>
          <w:b w:val="0"/>
          <w:bCs w:val="0"/>
          <w:i w:val="0"/>
          <w:iCs w:val="0"/>
          <w:u w:val="none"/>
        </w:rPr>
        <w:t> </w:t>
      </w:r>
      <w:r w:rsidRPr="005E1E0C">
        <w:rPr>
          <w:rStyle w:val="text"/>
          <w:rFonts w:asciiTheme="majorBidi" w:hAnsiTheme="majorBidi" w:cstheme="majorBidi"/>
          <w:b w:val="0"/>
          <w:bCs w:val="0"/>
          <w:i w:val="0"/>
          <w:iCs w:val="0"/>
          <w:u w:val="none"/>
        </w:rPr>
        <w:t xml:space="preserve">El </w:t>
      </w:r>
      <w:proofErr w:type="spellStart"/>
      <w:r w:rsidRPr="005E1E0C">
        <w:rPr>
          <w:rStyle w:val="text"/>
          <w:rFonts w:asciiTheme="majorBidi" w:hAnsiTheme="majorBidi" w:cstheme="majorBidi"/>
          <w:b w:val="0"/>
          <w:bCs w:val="0"/>
          <w:i w:val="0"/>
          <w:iCs w:val="0"/>
          <w:u w:val="none"/>
        </w:rPr>
        <w:t>Gazzar</w:t>
      </w:r>
      <w:proofErr w:type="spellEnd"/>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Heba S.</w:t>
      </w:r>
      <w:r w:rsidRPr="005E1E0C">
        <w:rPr>
          <w:rStyle w:val="react-xocs-alternative-link"/>
          <w:rFonts w:asciiTheme="majorBidi" w:hAnsiTheme="majorBidi" w:cstheme="majorBidi"/>
          <w:b w:val="0"/>
          <w:bCs w:val="0"/>
          <w:i w:val="0"/>
          <w:iCs w:val="0"/>
          <w:u w:val="none"/>
        </w:rPr>
        <w:t> </w:t>
      </w:r>
      <w:r w:rsidRPr="005E1E0C">
        <w:rPr>
          <w:rStyle w:val="text"/>
          <w:rFonts w:asciiTheme="majorBidi" w:hAnsiTheme="majorBidi" w:cstheme="majorBidi"/>
          <w:b w:val="0"/>
          <w:bCs w:val="0"/>
          <w:i w:val="0"/>
          <w:iCs w:val="0"/>
          <w:u w:val="none"/>
        </w:rPr>
        <w:t>Youssef</w:t>
      </w:r>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Hend Elsayed</w:t>
      </w:r>
      <w:r w:rsidRPr="005E1E0C">
        <w:rPr>
          <w:rStyle w:val="react-xocs-alternative-link"/>
          <w:rFonts w:asciiTheme="majorBidi" w:hAnsiTheme="majorBidi" w:cstheme="majorBidi"/>
          <w:b w:val="0"/>
          <w:bCs w:val="0"/>
          <w:i w:val="0"/>
          <w:iCs w:val="0"/>
          <w:u w:val="none"/>
        </w:rPr>
        <w:t> </w:t>
      </w:r>
      <w:r w:rsidRPr="005E1E0C">
        <w:rPr>
          <w:rStyle w:val="text"/>
          <w:rFonts w:asciiTheme="majorBidi" w:hAnsiTheme="majorBidi" w:cstheme="majorBidi"/>
          <w:b w:val="0"/>
          <w:bCs w:val="0"/>
          <w:i w:val="0"/>
          <w:iCs w:val="0"/>
          <w:u w:val="none"/>
        </w:rPr>
        <w:t>Nasr</w:t>
      </w:r>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Amira M.</w:t>
      </w:r>
      <w:r w:rsidRPr="005E1E0C">
        <w:rPr>
          <w:rStyle w:val="react-xocs-alternative-link"/>
          <w:rFonts w:asciiTheme="majorBidi" w:hAnsiTheme="majorBidi" w:cstheme="majorBidi"/>
          <w:b w:val="0"/>
          <w:bCs w:val="0"/>
          <w:i w:val="0"/>
          <w:iCs w:val="0"/>
          <w:u w:val="none"/>
        </w:rPr>
        <w:t> </w:t>
      </w:r>
      <w:r w:rsidRPr="005E1E0C">
        <w:rPr>
          <w:rStyle w:val="text"/>
          <w:rFonts w:asciiTheme="majorBidi" w:hAnsiTheme="majorBidi" w:cstheme="majorBidi"/>
          <w:b w:val="0"/>
          <w:bCs w:val="0"/>
          <w:i w:val="0"/>
          <w:iCs w:val="0"/>
          <w:u w:val="none"/>
        </w:rPr>
        <w:t>Badr</w:t>
      </w:r>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Heba M.</w:t>
      </w:r>
      <w:r w:rsidRPr="005E1E0C">
        <w:rPr>
          <w:rStyle w:val="react-xocs-alternative-link"/>
          <w:rFonts w:asciiTheme="majorBidi" w:hAnsiTheme="majorBidi" w:cstheme="majorBidi"/>
          <w:b w:val="0"/>
          <w:bCs w:val="0"/>
          <w:i w:val="0"/>
          <w:iCs w:val="0"/>
          <w:u w:val="none"/>
        </w:rPr>
        <w:t> </w:t>
      </w:r>
      <w:r w:rsidRPr="005E1E0C">
        <w:rPr>
          <w:rStyle w:val="text"/>
          <w:rFonts w:asciiTheme="majorBidi" w:hAnsiTheme="majorBidi" w:cstheme="majorBidi"/>
          <w:b w:val="0"/>
          <w:bCs w:val="0"/>
          <w:i w:val="0"/>
          <w:iCs w:val="0"/>
          <w:u w:val="none"/>
        </w:rPr>
        <w:t>Mansour</w:t>
      </w:r>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Amira</w:t>
      </w:r>
      <w:r w:rsidRPr="005E1E0C">
        <w:rPr>
          <w:rStyle w:val="react-xocs-alternative-link"/>
          <w:rFonts w:asciiTheme="majorBidi" w:hAnsiTheme="majorBidi" w:cstheme="majorBidi"/>
          <w:b w:val="0"/>
          <w:bCs w:val="0"/>
          <w:i w:val="0"/>
          <w:iCs w:val="0"/>
          <w:u w:val="none"/>
        </w:rPr>
        <w:t> </w:t>
      </w:r>
      <w:proofErr w:type="spellStart"/>
      <w:r w:rsidRPr="005E1E0C">
        <w:rPr>
          <w:rStyle w:val="text"/>
          <w:rFonts w:asciiTheme="majorBidi" w:hAnsiTheme="majorBidi" w:cstheme="majorBidi"/>
          <w:b w:val="0"/>
          <w:bCs w:val="0"/>
          <w:i w:val="0"/>
          <w:iCs w:val="0"/>
          <w:u w:val="none"/>
        </w:rPr>
        <w:t>Elalfy</w:t>
      </w:r>
      <w:proofErr w:type="spellEnd"/>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Alaa El-Din Hamid</w:t>
      </w:r>
      <w:r w:rsidRPr="005E1E0C">
        <w:rPr>
          <w:rStyle w:val="react-xocs-alternative-link"/>
          <w:rFonts w:asciiTheme="majorBidi" w:hAnsiTheme="majorBidi" w:cstheme="majorBidi"/>
          <w:b w:val="0"/>
          <w:bCs w:val="0"/>
          <w:i w:val="0"/>
          <w:iCs w:val="0"/>
          <w:u w:val="none"/>
        </w:rPr>
        <w:t> </w:t>
      </w:r>
      <w:r w:rsidRPr="005E1E0C">
        <w:rPr>
          <w:rStyle w:val="text"/>
          <w:rFonts w:asciiTheme="majorBidi" w:hAnsiTheme="majorBidi" w:cstheme="majorBidi"/>
          <w:b w:val="0"/>
          <w:bCs w:val="0"/>
          <w:i w:val="0"/>
          <w:iCs w:val="0"/>
          <w:u w:val="none"/>
        </w:rPr>
        <w:t>Sayed</w:t>
      </w:r>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proofErr w:type="spellStart"/>
      <w:r w:rsidRPr="005E1E0C">
        <w:rPr>
          <w:rStyle w:val="given-name"/>
          <w:rFonts w:asciiTheme="majorBidi" w:hAnsiTheme="majorBidi" w:cstheme="majorBidi"/>
          <w:b w:val="0"/>
          <w:bCs w:val="0"/>
          <w:i w:val="0"/>
          <w:iCs w:val="0"/>
          <w:u w:val="none"/>
        </w:rPr>
        <w:t>Tayseir</w:t>
      </w:r>
      <w:proofErr w:type="spellEnd"/>
      <w:r w:rsidRPr="005E1E0C">
        <w:rPr>
          <w:rStyle w:val="given-name"/>
          <w:rFonts w:asciiTheme="majorBidi" w:hAnsiTheme="majorBidi" w:cstheme="majorBidi"/>
          <w:b w:val="0"/>
          <w:bCs w:val="0"/>
          <w:i w:val="0"/>
          <w:iCs w:val="0"/>
          <w:u w:val="none"/>
        </w:rPr>
        <w:t xml:space="preserve"> G.</w:t>
      </w:r>
      <w:r w:rsidRPr="005E1E0C">
        <w:rPr>
          <w:rStyle w:val="react-xocs-alternative-link"/>
          <w:rFonts w:asciiTheme="majorBidi" w:hAnsiTheme="majorBidi" w:cstheme="majorBidi"/>
          <w:b w:val="0"/>
          <w:bCs w:val="0"/>
          <w:i w:val="0"/>
          <w:iCs w:val="0"/>
          <w:u w:val="none"/>
        </w:rPr>
        <w:t> </w:t>
      </w:r>
      <w:proofErr w:type="spellStart"/>
      <w:r w:rsidRPr="005E1E0C">
        <w:rPr>
          <w:rStyle w:val="text"/>
          <w:rFonts w:asciiTheme="majorBidi" w:hAnsiTheme="majorBidi" w:cstheme="majorBidi"/>
          <w:b w:val="0"/>
          <w:bCs w:val="0"/>
          <w:i w:val="0"/>
          <w:iCs w:val="0"/>
          <w:u w:val="none"/>
        </w:rPr>
        <w:t>Kharboush</w:t>
      </w:r>
      <w:proofErr w:type="spellEnd"/>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proofErr w:type="spellStart"/>
      <w:r w:rsidRPr="005E1E0C">
        <w:rPr>
          <w:rStyle w:val="given-name"/>
          <w:rFonts w:asciiTheme="majorBidi" w:hAnsiTheme="majorBidi" w:cstheme="majorBidi"/>
          <w:b w:val="0"/>
          <w:bCs w:val="0"/>
          <w:i w:val="0"/>
          <w:iCs w:val="0"/>
          <w:u w:val="none"/>
        </w:rPr>
        <w:t>Elshaimaa</w:t>
      </w:r>
      <w:proofErr w:type="spellEnd"/>
      <w:r w:rsidRPr="005E1E0C">
        <w:rPr>
          <w:rStyle w:val="given-name"/>
          <w:rFonts w:asciiTheme="majorBidi" w:hAnsiTheme="majorBidi" w:cstheme="majorBidi"/>
          <w:b w:val="0"/>
          <w:bCs w:val="0"/>
          <w:i w:val="0"/>
          <w:iCs w:val="0"/>
          <w:u w:val="none"/>
        </w:rPr>
        <w:t xml:space="preserve"> Ahmed Fahmy</w:t>
      </w:r>
      <w:r w:rsidRPr="005E1E0C">
        <w:rPr>
          <w:rStyle w:val="react-xocs-alternative-link"/>
          <w:rFonts w:asciiTheme="majorBidi" w:hAnsiTheme="majorBidi" w:cstheme="majorBidi"/>
          <w:b w:val="0"/>
          <w:bCs w:val="0"/>
          <w:i w:val="0"/>
          <w:iCs w:val="0"/>
          <w:u w:val="none"/>
        </w:rPr>
        <w:t> </w:t>
      </w:r>
      <w:proofErr w:type="spellStart"/>
      <w:r w:rsidRPr="005E1E0C">
        <w:rPr>
          <w:rStyle w:val="text"/>
          <w:rFonts w:asciiTheme="majorBidi" w:hAnsiTheme="majorBidi" w:cstheme="majorBidi"/>
          <w:b w:val="0"/>
          <w:bCs w:val="0"/>
          <w:i w:val="0"/>
          <w:iCs w:val="0"/>
          <w:u w:val="none"/>
        </w:rPr>
        <w:t>Aboelkomsan</w:t>
      </w:r>
      <w:proofErr w:type="spellEnd"/>
      <w:r w:rsidRPr="005E1E0C">
        <w:rPr>
          <w:rStyle w:val="react-xocs-alternative-link"/>
          <w:rFonts w:asciiTheme="majorBidi" w:hAnsiTheme="majorBidi" w:cstheme="majorBidi"/>
          <w:b w:val="0"/>
          <w:bCs w:val="0"/>
          <w:i w:val="0"/>
          <w:iCs w:val="0"/>
          <w:u w:val="none"/>
        </w:rPr>
        <w:t> </w:t>
      </w:r>
      <w:r w:rsidRPr="005E1E0C">
        <w:rPr>
          <w:rFonts w:asciiTheme="majorBidi" w:hAnsiTheme="majorBidi" w:cstheme="majorBidi"/>
          <w:b w:val="0"/>
          <w:bCs w:val="0"/>
          <w:i w:val="0"/>
          <w:iCs w:val="0"/>
          <w:color w:val="1F1F1F"/>
          <w:u w:val="none"/>
        </w:rPr>
        <w:t>, </w:t>
      </w:r>
      <w:r w:rsidRPr="005E1E0C">
        <w:rPr>
          <w:rStyle w:val="given-name"/>
          <w:rFonts w:asciiTheme="majorBidi" w:hAnsiTheme="majorBidi" w:cstheme="majorBidi"/>
          <w:b w:val="0"/>
          <w:bCs w:val="0"/>
          <w:i w:val="0"/>
          <w:iCs w:val="0"/>
          <w:u w:val="none"/>
        </w:rPr>
        <w:t>Rania E.</w:t>
      </w:r>
      <w:r w:rsidRPr="005E1E0C">
        <w:rPr>
          <w:rStyle w:val="react-xocs-alternative-link"/>
          <w:rFonts w:asciiTheme="majorBidi" w:hAnsiTheme="majorBidi" w:cstheme="majorBidi"/>
          <w:b w:val="0"/>
          <w:bCs w:val="0"/>
          <w:i w:val="0"/>
          <w:iCs w:val="0"/>
          <w:u w:val="none"/>
        </w:rPr>
        <w:t> </w:t>
      </w:r>
      <w:proofErr w:type="spellStart"/>
      <w:r w:rsidRPr="005E1E0C">
        <w:rPr>
          <w:rStyle w:val="text"/>
          <w:rFonts w:asciiTheme="majorBidi" w:hAnsiTheme="majorBidi" w:cstheme="majorBidi"/>
          <w:b w:val="0"/>
          <w:bCs w:val="0"/>
          <w:i w:val="0"/>
          <w:iCs w:val="0"/>
          <w:u w:val="none"/>
        </w:rPr>
        <w:t>Sliem</w:t>
      </w:r>
      <w:proofErr w:type="spellEnd"/>
      <w:r w:rsidRPr="005E1E0C">
        <w:rPr>
          <w:rStyle w:val="react-xocs-alternative-link"/>
          <w:rFonts w:asciiTheme="majorBidi" w:hAnsiTheme="majorBidi" w:cstheme="majorBidi"/>
          <w:b w:val="0"/>
          <w:bCs w:val="0"/>
          <w:i w:val="0"/>
          <w:iCs w:val="0"/>
          <w:u w:val="none"/>
        </w:rPr>
        <w:t>.</w:t>
      </w:r>
      <w:r w:rsidRPr="005E1E0C">
        <w:rPr>
          <w:rFonts w:asciiTheme="majorBidi" w:hAnsiTheme="majorBidi" w:cstheme="majorBidi"/>
        </w:rPr>
        <w:t xml:space="preserve"> </w:t>
      </w:r>
      <w:r w:rsidRPr="005E1E0C">
        <w:rPr>
          <w:rStyle w:val="react-xocs-alternative-link"/>
          <w:rFonts w:asciiTheme="majorBidi" w:hAnsiTheme="majorBidi" w:cstheme="majorBidi"/>
          <w:b w:val="0"/>
          <w:bCs w:val="0"/>
          <w:i w:val="0"/>
          <w:iCs w:val="0"/>
          <w:u w:val="none"/>
        </w:rPr>
        <w:t>Melatonin counteracts polyethylene microplastics induced adreno-cortical damage in male albino rats</w:t>
      </w:r>
      <w:r>
        <w:rPr>
          <w:rStyle w:val="react-xocs-alternative-link"/>
          <w:rFonts w:asciiTheme="majorBidi" w:hAnsiTheme="majorBidi" w:cstheme="majorBidi"/>
          <w:b w:val="0"/>
          <w:bCs w:val="0"/>
          <w:i w:val="0"/>
          <w:iCs w:val="0"/>
          <w:u w:val="none"/>
        </w:rPr>
        <w:t>.</w:t>
      </w:r>
    </w:p>
    <w:p w14:paraId="6F5BE842" w14:textId="47A694A2" w:rsidR="005E1E0C" w:rsidRDefault="005E1E0C" w:rsidP="005D65F3">
      <w:pPr>
        <w:pStyle w:val="Heading2"/>
        <w:numPr>
          <w:ilvl w:val="0"/>
          <w:numId w:val="4"/>
        </w:numPr>
        <w:tabs>
          <w:tab w:val="left" w:pos="1181"/>
        </w:tabs>
        <w:spacing w:before="240" w:line="360" w:lineRule="auto"/>
        <w:ind w:hanging="361"/>
        <w:jc w:val="both"/>
        <w:rPr>
          <w:rStyle w:val="react-xocs-alternative-link"/>
          <w:rFonts w:asciiTheme="majorBidi" w:eastAsiaTheme="minorHAnsi" w:hAnsiTheme="majorBidi" w:cstheme="majorBidi"/>
          <w:b w:val="0"/>
          <w:bCs w:val="0"/>
          <w:i w:val="0"/>
          <w:iCs w:val="0"/>
          <w:color w:val="000000"/>
          <w:u w:val="none"/>
        </w:rPr>
      </w:pPr>
      <w:r w:rsidRPr="005E1E0C">
        <w:rPr>
          <w:rStyle w:val="react-xocs-alternative-link"/>
          <w:rFonts w:asciiTheme="majorBidi" w:eastAsiaTheme="minorHAnsi" w:hAnsiTheme="majorBidi" w:cstheme="majorBidi"/>
          <w:b w:val="0"/>
          <w:bCs w:val="0"/>
          <w:i w:val="0"/>
          <w:iCs w:val="0"/>
          <w:color w:val="000000"/>
          <w:u w:val="none"/>
        </w:rPr>
        <w:t xml:space="preserve">Walaa </w:t>
      </w:r>
      <w:proofErr w:type="spellStart"/>
      <w:r w:rsidRPr="005E1E0C">
        <w:rPr>
          <w:rStyle w:val="react-xocs-alternative-link"/>
          <w:rFonts w:asciiTheme="majorBidi" w:eastAsiaTheme="minorHAnsi" w:hAnsiTheme="majorBidi" w:cstheme="majorBidi"/>
          <w:b w:val="0"/>
          <w:bCs w:val="0"/>
          <w:i w:val="0"/>
          <w:iCs w:val="0"/>
          <w:color w:val="000000"/>
          <w:u w:val="none"/>
        </w:rPr>
        <w:t>Bayoumie</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El </w:t>
      </w:r>
      <w:proofErr w:type="spellStart"/>
      <w:proofErr w:type="gramStart"/>
      <w:r w:rsidRPr="005E1E0C">
        <w:rPr>
          <w:rStyle w:val="react-xocs-alternative-link"/>
          <w:rFonts w:asciiTheme="majorBidi" w:eastAsiaTheme="minorHAnsi" w:hAnsiTheme="majorBidi" w:cstheme="majorBidi"/>
          <w:b w:val="0"/>
          <w:bCs w:val="0"/>
          <w:i w:val="0"/>
          <w:iCs w:val="0"/>
          <w:color w:val="000000"/>
          <w:u w:val="none"/>
        </w:rPr>
        <w:t>Gazzar</w:t>
      </w:r>
      <w:proofErr w:type="spellEnd"/>
      <w:r>
        <w:rPr>
          <w:rStyle w:val="react-xocs-alternative-link"/>
          <w:rFonts w:asciiTheme="majorBidi" w:eastAsiaTheme="minorHAnsi" w:hAnsiTheme="majorBidi" w:cstheme="majorBidi"/>
          <w:b w:val="0"/>
          <w:bCs w:val="0"/>
          <w:i w:val="0"/>
          <w:iCs w:val="0"/>
          <w:color w:val="000000"/>
          <w:u w:val="none"/>
        </w:rPr>
        <w:t xml:space="preserve"> </w:t>
      </w:r>
      <w:r w:rsidRPr="005E1E0C">
        <w:rPr>
          <w:rStyle w:val="react-xocs-alternative-link"/>
          <w:rFonts w:asciiTheme="majorBidi" w:eastAsiaTheme="minorHAnsi" w:hAnsiTheme="majorBidi" w:cstheme="majorBidi"/>
          <w:b w:val="0"/>
          <w:bCs w:val="0"/>
          <w:i w:val="0"/>
          <w:iCs w:val="0"/>
          <w:color w:val="000000"/>
          <w:u w:val="none"/>
        </w:rPr>
        <w:t>,Heba</w:t>
      </w:r>
      <w:proofErr w:type="gramEnd"/>
      <w:r w:rsidRPr="005E1E0C">
        <w:rPr>
          <w:rStyle w:val="react-xocs-alternative-link"/>
          <w:rFonts w:asciiTheme="majorBidi" w:eastAsiaTheme="minorHAnsi" w:hAnsiTheme="majorBidi" w:cstheme="majorBidi"/>
          <w:b w:val="0"/>
          <w:bCs w:val="0"/>
          <w:i w:val="0"/>
          <w:iCs w:val="0"/>
          <w:color w:val="000000"/>
          <w:u w:val="none"/>
        </w:rPr>
        <w:t xml:space="preserve"> Bayoumi</w:t>
      </w:r>
      <w:r>
        <w:rPr>
          <w:rStyle w:val="react-xocs-alternative-link"/>
          <w:rFonts w:asciiTheme="majorBidi" w:eastAsiaTheme="minorHAnsi" w:hAnsiTheme="majorBidi" w:cstheme="majorBidi"/>
          <w:b w:val="0"/>
          <w:bCs w:val="0"/>
          <w:i w:val="0"/>
          <w:iCs w:val="0"/>
          <w:color w:val="000000"/>
          <w:u w:val="none"/>
        </w:rPr>
        <w:t xml:space="preserve"> </w:t>
      </w:r>
      <w:r w:rsidRPr="005E1E0C">
        <w:rPr>
          <w:rStyle w:val="react-xocs-alternative-link"/>
          <w:rFonts w:asciiTheme="majorBidi" w:eastAsiaTheme="minorHAnsi" w:hAnsiTheme="majorBidi" w:cstheme="majorBidi"/>
          <w:b w:val="0"/>
          <w:bCs w:val="0"/>
          <w:i w:val="0"/>
          <w:iCs w:val="0"/>
          <w:color w:val="000000"/>
          <w:u w:val="none"/>
        </w:rPr>
        <w:t xml:space="preserve">,Heba S. </w:t>
      </w:r>
      <w:proofErr w:type="spellStart"/>
      <w:r w:rsidRPr="005E1E0C">
        <w:rPr>
          <w:rStyle w:val="react-xocs-alternative-link"/>
          <w:rFonts w:asciiTheme="majorBidi" w:eastAsiaTheme="minorHAnsi" w:hAnsiTheme="majorBidi" w:cstheme="majorBidi"/>
          <w:b w:val="0"/>
          <w:bCs w:val="0"/>
          <w:i w:val="0"/>
          <w:iCs w:val="0"/>
          <w:color w:val="000000"/>
          <w:u w:val="none"/>
        </w:rPr>
        <w:t>Youssef,Tayseer</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A. </w:t>
      </w:r>
      <w:proofErr w:type="spellStart"/>
      <w:r w:rsidRPr="005E1E0C">
        <w:rPr>
          <w:rStyle w:val="react-xocs-alternative-link"/>
          <w:rFonts w:asciiTheme="majorBidi" w:eastAsiaTheme="minorHAnsi" w:hAnsiTheme="majorBidi" w:cstheme="majorBidi"/>
          <w:b w:val="0"/>
          <w:bCs w:val="0"/>
          <w:i w:val="0"/>
          <w:iCs w:val="0"/>
          <w:color w:val="000000"/>
          <w:u w:val="none"/>
        </w:rPr>
        <w:t>Ibrahim,Reham</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M. </w:t>
      </w:r>
      <w:proofErr w:type="spellStart"/>
      <w:r w:rsidRPr="005E1E0C">
        <w:rPr>
          <w:rStyle w:val="react-xocs-alternative-link"/>
          <w:rFonts w:asciiTheme="majorBidi" w:eastAsiaTheme="minorHAnsi" w:hAnsiTheme="majorBidi" w:cstheme="majorBidi"/>
          <w:b w:val="0"/>
          <w:bCs w:val="0"/>
          <w:i w:val="0"/>
          <w:iCs w:val="0"/>
          <w:color w:val="000000"/>
          <w:u w:val="none"/>
        </w:rPr>
        <w:t>Abdelfatah,Noha</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M. </w:t>
      </w:r>
      <w:proofErr w:type="spellStart"/>
      <w:r w:rsidRPr="005E1E0C">
        <w:rPr>
          <w:rStyle w:val="react-xocs-alternative-link"/>
          <w:rFonts w:asciiTheme="majorBidi" w:eastAsiaTheme="minorHAnsi" w:hAnsiTheme="majorBidi" w:cstheme="majorBidi"/>
          <w:b w:val="0"/>
          <w:bCs w:val="0"/>
          <w:i w:val="0"/>
          <w:iCs w:val="0"/>
          <w:color w:val="000000"/>
          <w:u w:val="none"/>
        </w:rPr>
        <w:t>Gamil,Mervat</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K. </w:t>
      </w:r>
      <w:proofErr w:type="spellStart"/>
      <w:r w:rsidRPr="005E1E0C">
        <w:rPr>
          <w:rStyle w:val="react-xocs-alternative-link"/>
          <w:rFonts w:asciiTheme="majorBidi" w:eastAsiaTheme="minorHAnsi" w:hAnsiTheme="majorBidi" w:cstheme="majorBidi"/>
          <w:b w:val="0"/>
          <w:bCs w:val="0"/>
          <w:i w:val="0"/>
          <w:iCs w:val="0"/>
          <w:color w:val="000000"/>
          <w:u w:val="none"/>
        </w:rPr>
        <w:t>Iskandar,Amal</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M. </w:t>
      </w:r>
      <w:r w:rsidRPr="005E1E0C">
        <w:rPr>
          <w:rStyle w:val="react-xocs-alternative-link"/>
          <w:rFonts w:asciiTheme="majorBidi" w:eastAsiaTheme="minorHAnsi" w:hAnsiTheme="majorBidi" w:cstheme="majorBidi"/>
          <w:b w:val="0"/>
          <w:bCs w:val="0"/>
          <w:i w:val="0"/>
          <w:iCs w:val="0"/>
          <w:color w:val="000000"/>
          <w:u w:val="none"/>
        </w:rPr>
        <w:lastRenderedPageBreak/>
        <w:t>Abdel-</w:t>
      </w:r>
      <w:proofErr w:type="spellStart"/>
      <w:r w:rsidRPr="005E1E0C">
        <w:rPr>
          <w:rStyle w:val="react-xocs-alternative-link"/>
          <w:rFonts w:asciiTheme="majorBidi" w:eastAsiaTheme="minorHAnsi" w:hAnsiTheme="majorBidi" w:cstheme="majorBidi"/>
          <w:b w:val="0"/>
          <w:bCs w:val="0"/>
          <w:i w:val="0"/>
          <w:iCs w:val="0"/>
          <w:color w:val="000000"/>
          <w:u w:val="none"/>
        </w:rPr>
        <w:t>Kareim,Shaymaa</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M. </w:t>
      </w:r>
      <w:proofErr w:type="spellStart"/>
      <w:r w:rsidRPr="005E1E0C">
        <w:rPr>
          <w:rStyle w:val="react-xocs-alternative-link"/>
          <w:rFonts w:asciiTheme="majorBidi" w:eastAsiaTheme="minorHAnsi" w:hAnsiTheme="majorBidi" w:cstheme="majorBidi"/>
          <w:b w:val="0"/>
          <w:bCs w:val="0"/>
          <w:i w:val="0"/>
          <w:iCs w:val="0"/>
          <w:color w:val="000000"/>
          <w:u w:val="none"/>
        </w:rPr>
        <w:t>Abdelrahman,Mohammed</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A. </w:t>
      </w:r>
      <w:proofErr w:type="spellStart"/>
      <w:r w:rsidRPr="005E1E0C">
        <w:rPr>
          <w:rStyle w:val="react-xocs-alternative-link"/>
          <w:rFonts w:asciiTheme="majorBidi" w:eastAsiaTheme="minorHAnsi" w:hAnsiTheme="majorBidi" w:cstheme="majorBidi"/>
          <w:b w:val="0"/>
          <w:bCs w:val="0"/>
          <w:i w:val="0"/>
          <w:iCs w:val="0"/>
          <w:color w:val="000000"/>
          <w:u w:val="none"/>
        </w:rPr>
        <w:t>Gebba,Mona</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w:t>
      </w:r>
      <w:proofErr w:type="spellStart"/>
      <w:r w:rsidRPr="005E1E0C">
        <w:rPr>
          <w:rStyle w:val="react-xocs-alternative-link"/>
          <w:rFonts w:asciiTheme="majorBidi" w:eastAsiaTheme="minorHAnsi" w:hAnsiTheme="majorBidi" w:cstheme="majorBidi"/>
          <w:b w:val="0"/>
          <w:bCs w:val="0"/>
          <w:i w:val="0"/>
          <w:iCs w:val="0"/>
          <w:color w:val="000000"/>
          <w:u w:val="none"/>
        </w:rPr>
        <w:t>Atya</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w:t>
      </w:r>
      <w:proofErr w:type="spellStart"/>
      <w:r w:rsidRPr="005E1E0C">
        <w:rPr>
          <w:rStyle w:val="react-xocs-alternative-link"/>
          <w:rFonts w:asciiTheme="majorBidi" w:eastAsiaTheme="minorHAnsi" w:hAnsiTheme="majorBidi" w:cstheme="majorBidi"/>
          <w:b w:val="0"/>
          <w:bCs w:val="0"/>
          <w:i w:val="0"/>
          <w:iCs w:val="0"/>
          <w:color w:val="000000"/>
          <w:u w:val="none"/>
        </w:rPr>
        <w:t>Mohamed,Maha</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M. </w:t>
      </w:r>
      <w:proofErr w:type="spellStart"/>
      <w:r w:rsidRPr="005E1E0C">
        <w:rPr>
          <w:rStyle w:val="react-xocs-alternative-link"/>
          <w:rFonts w:asciiTheme="majorBidi" w:eastAsiaTheme="minorHAnsi" w:hAnsiTheme="majorBidi" w:cstheme="majorBidi"/>
          <w:b w:val="0"/>
          <w:bCs w:val="0"/>
          <w:i w:val="0"/>
          <w:iCs w:val="0"/>
          <w:color w:val="000000"/>
          <w:u w:val="none"/>
        </w:rPr>
        <w:t>Mokhtar,Tayseir</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G. </w:t>
      </w:r>
      <w:proofErr w:type="spellStart"/>
      <w:r w:rsidRPr="005E1E0C">
        <w:rPr>
          <w:rStyle w:val="react-xocs-alternative-link"/>
          <w:rFonts w:asciiTheme="majorBidi" w:eastAsiaTheme="minorHAnsi" w:hAnsiTheme="majorBidi" w:cstheme="majorBidi"/>
          <w:b w:val="0"/>
          <w:bCs w:val="0"/>
          <w:i w:val="0"/>
          <w:iCs w:val="0"/>
          <w:color w:val="000000"/>
          <w:u w:val="none"/>
        </w:rPr>
        <w:t>Kharboush,Nervana</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M. </w:t>
      </w:r>
      <w:proofErr w:type="spellStart"/>
      <w:r w:rsidRPr="005E1E0C">
        <w:rPr>
          <w:rStyle w:val="react-xocs-alternative-link"/>
          <w:rFonts w:asciiTheme="majorBidi" w:eastAsiaTheme="minorHAnsi" w:hAnsiTheme="majorBidi" w:cstheme="majorBidi"/>
          <w:b w:val="0"/>
          <w:bCs w:val="0"/>
          <w:i w:val="0"/>
          <w:iCs w:val="0"/>
          <w:color w:val="000000"/>
          <w:u w:val="none"/>
        </w:rPr>
        <w:t>Bayoumy,Hatun</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A. Alomar  and</w:t>
      </w:r>
      <w:r>
        <w:rPr>
          <w:rStyle w:val="react-xocs-alternative-link"/>
          <w:rFonts w:asciiTheme="majorBidi" w:eastAsiaTheme="minorHAnsi" w:hAnsiTheme="majorBidi" w:cstheme="majorBidi"/>
          <w:b w:val="0"/>
          <w:bCs w:val="0"/>
          <w:i w:val="0"/>
          <w:iCs w:val="0"/>
          <w:color w:val="000000"/>
          <w:u w:val="none"/>
        </w:rPr>
        <w:t xml:space="preserve"> </w:t>
      </w:r>
      <w:r w:rsidRPr="005E1E0C">
        <w:rPr>
          <w:rStyle w:val="react-xocs-alternative-link"/>
          <w:rFonts w:asciiTheme="majorBidi" w:eastAsiaTheme="minorHAnsi" w:hAnsiTheme="majorBidi" w:cstheme="majorBidi"/>
          <w:b w:val="0"/>
          <w:bCs w:val="0"/>
          <w:i w:val="0"/>
          <w:iCs w:val="0"/>
          <w:color w:val="000000"/>
          <w:highlight w:val="yellow"/>
          <w:u w:val="none"/>
        </w:rPr>
        <w:t>Amina A. Farag</w:t>
      </w:r>
      <w:r>
        <w:rPr>
          <w:rStyle w:val="react-xocs-alternative-link"/>
          <w:rFonts w:asciiTheme="majorBidi" w:eastAsiaTheme="minorHAnsi" w:hAnsiTheme="majorBidi" w:cstheme="majorBidi"/>
          <w:b w:val="0"/>
          <w:bCs w:val="0"/>
          <w:i w:val="0"/>
          <w:iCs w:val="0"/>
          <w:color w:val="000000"/>
          <w:u w:val="none"/>
        </w:rPr>
        <w:t xml:space="preserve">. </w:t>
      </w:r>
      <w:r w:rsidRPr="005E1E0C">
        <w:rPr>
          <w:rStyle w:val="react-xocs-alternative-link"/>
          <w:rFonts w:asciiTheme="majorBidi" w:eastAsiaTheme="minorHAnsi" w:hAnsiTheme="majorBidi" w:cstheme="majorBidi"/>
          <w:b w:val="0"/>
          <w:bCs w:val="0"/>
          <w:i w:val="0"/>
          <w:iCs w:val="0"/>
          <w:color w:val="000000"/>
          <w:u w:val="none"/>
        </w:rPr>
        <w:t xml:space="preserve">Role of IRE1α/XBP1/CHOP/NLRP3 </w:t>
      </w:r>
      <w:proofErr w:type="spellStart"/>
      <w:r w:rsidRPr="005E1E0C">
        <w:rPr>
          <w:rStyle w:val="react-xocs-alternative-link"/>
          <w:rFonts w:asciiTheme="majorBidi" w:eastAsiaTheme="minorHAnsi" w:hAnsiTheme="majorBidi" w:cstheme="majorBidi"/>
          <w:b w:val="0"/>
          <w:bCs w:val="0"/>
          <w:i w:val="0"/>
          <w:iCs w:val="0"/>
          <w:color w:val="000000"/>
          <w:u w:val="none"/>
        </w:rPr>
        <w:t>Signalling</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Pathway in Neonicotinoid Imidacloprid-Induced Pancreatic Dysfunction in Rats and Antagonism of Lycopene: In Vivo and Molecular Docking Simulation Approaches</w:t>
      </w:r>
    </w:p>
    <w:p w14:paraId="259A1325" w14:textId="761B01EA" w:rsidR="005E1E0C" w:rsidRDefault="005E1E0C" w:rsidP="005D65F3">
      <w:pPr>
        <w:pStyle w:val="Heading2"/>
        <w:numPr>
          <w:ilvl w:val="0"/>
          <w:numId w:val="4"/>
        </w:numPr>
        <w:tabs>
          <w:tab w:val="left" w:pos="1181"/>
        </w:tabs>
        <w:spacing w:before="240" w:line="360" w:lineRule="auto"/>
        <w:ind w:hanging="361"/>
        <w:jc w:val="both"/>
        <w:rPr>
          <w:rStyle w:val="react-xocs-alternative-link"/>
          <w:rFonts w:asciiTheme="majorBidi" w:eastAsiaTheme="minorHAnsi" w:hAnsiTheme="majorBidi" w:cstheme="majorBidi"/>
          <w:b w:val="0"/>
          <w:bCs w:val="0"/>
          <w:i w:val="0"/>
          <w:iCs w:val="0"/>
          <w:color w:val="000000"/>
          <w:u w:val="none"/>
        </w:rPr>
      </w:pPr>
      <w:r w:rsidRPr="005E1E0C">
        <w:rPr>
          <w:rStyle w:val="react-xocs-alternative-link"/>
          <w:rFonts w:asciiTheme="majorBidi" w:eastAsiaTheme="minorHAnsi" w:hAnsiTheme="majorBidi" w:cstheme="majorBidi"/>
          <w:b w:val="0"/>
          <w:bCs w:val="0"/>
          <w:i w:val="0"/>
          <w:iCs w:val="0"/>
          <w:color w:val="000000"/>
          <w:u w:val="none"/>
        </w:rPr>
        <w:t xml:space="preserve">Mohamed Hamed, Mohamed H. </w:t>
      </w:r>
      <w:proofErr w:type="spellStart"/>
      <w:r w:rsidRPr="005E1E0C">
        <w:rPr>
          <w:rStyle w:val="react-xocs-alternative-link"/>
          <w:rFonts w:asciiTheme="majorBidi" w:eastAsiaTheme="minorHAnsi" w:hAnsiTheme="majorBidi" w:cstheme="majorBidi"/>
          <w:b w:val="0"/>
          <w:bCs w:val="0"/>
          <w:i w:val="0"/>
          <w:iCs w:val="0"/>
          <w:color w:val="000000"/>
          <w:u w:val="none"/>
        </w:rPr>
        <w:t>Kotob</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Nasser S. Abou </w:t>
      </w:r>
      <w:proofErr w:type="spellStart"/>
      <w:r w:rsidRPr="005E1E0C">
        <w:rPr>
          <w:rStyle w:val="react-xocs-alternative-link"/>
          <w:rFonts w:asciiTheme="majorBidi" w:eastAsiaTheme="minorHAnsi" w:hAnsiTheme="majorBidi" w:cstheme="majorBidi"/>
          <w:b w:val="0"/>
          <w:bCs w:val="0"/>
          <w:i w:val="0"/>
          <w:iCs w:val="0"/>
          <w:color w:val="000000"/>
          <w:u w:val="none"/>
        </w:rPr>
        <w:t>khalil</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Esraa A. Anwari, Walaa </w:t>
      </w:r>
      <w:proofErr w:type="spellStart"/>
      <w:r w:rsidRPr="005E1E0C">
        <w:rPr>
          <w:rStyle w:val="react-xocs-alternative-link"/>
          <w:rFonts w:asciiTheme="majorBidi" w:eastAsiaTheme="minorHAnsi" w:hAnsiTheme="majorBidi" w:cstheme="majorBidi"/>
          <w:b w:val="0"/>
          <w:bCs w:val="0"/>
          <w:i w:val="0"/>
          <w:iCs w:val="0"/>
          <w:color w:val="000000"/>
          <w:u w:val="none"/>
        </w:rPr>
        <w:t>Bayoumie</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El </w:t>
      </w:r>
      <w:proofErr w:type="spellStart"/>
      <w:r w:rsidRPr="005E1E0C">
        <w:rPr>
          <w:rStyle w:val="react-xocs-alternative-link"/>
          <w:rFonts w:asciiTheme="majorBidi" w:eastAsiaTheme="minorHAnsi" w:hAnsiTheme="majorBidi" w:cstheme="majorBidi"/>
          <w:b w:val="0"/>
          <w:bCs w:val="0"/>
          <w:i w:val="0"/>
          <w:iCs w:val="0"/>
          <w:color w:val="000000"/>
          <w:u w:val="none"/>
        </w:rPr>
        <w:t>Gazzar</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Shaimaa K. A. Idriss, Michel E. Fakhry, </w:t>
      </w:r>
      <w:r w:rsidRPr="005E1E0C">
        <w:rPr>
          <w:rStyle w:val="react-xocs-alternative-link"/>
          <w:rFonts w:asciiTheme="majorBidi" w:eastAsiaTheme="minorHAnsi" w:hAnsiTheme="majorBidi" w:cstheme="majorBidi"/>
          <w:b w:val="0"/>
          <w:bCs w:val="0"/>
          <w:i w:val="0"/>
          <w:iCs w:val="0"/>
          <w:color w:val="000000"/>
          <w:highlight w:val="yellow"/>
          <w:u w:val="none"/>
        </w:rPr>
        <w:t>Amina A. Farag</w:t>
      </w:r>
      <w:r w:rsidRPr="005E1E0C">
        <w:rPr>
          <w:rStyle w:val="react-xocs-alternative-link"/>
          <w:rFonts w:asciiTheme="majorBidi" w:eastAsiaTheme="minorHAnsi" w:hAnsiTheme="majorBidi" w:cstheme="majorBidi"/>
          <w:b w:val="0"/>
          <w:bCs w:val="0"/>
          <w:i w:val="0"/>
          <w:iCs w:val="0"/>
          <w:color w:val="000000"/>
          <w:u w:val="none"/>
        </w:rPr>
        <w:t>, Mahmoud S. Sabra, Sally M. Salaah, Souzan Abdel-Zaher, Fatma Alzahraa Yehia Saad, Mervat Naguib, Jae-Seong Lee &amp; Alaa El-Din H. Saye</w:t>
      </w:r>
      <w:r>
        <w:rPr>
          <w:rStyle w:val="react-xocs-alternative-link"/>
          <w:rFonts w:asciiTheme="majorBidi" w:eastAsiaTheme="minorHAnsi" w:hAnsiTheme="majorBidi" w:cstheme="majorBidi"/>
          <w:b w:val="0"/>
          <w:bCs w:val="0"/>
          <w:i w:val="0"/>
          <w:iCs w:val="0"/>
          <w:color w:val="000000"/>
          <w:u w:val="none"/>
        </w:rPr>
        <w:t>.</w:t>
      </w:r>
      <w:r>
        <w:rPr>
          <w:b w:val="0"/>
          <w:bCs w:val="0"/>
          <w:i w:val="0"/>
          <w:iCs w:val="0"/>
          <w:u w:val="none"/>
        </w:rPr>
        <w:t xml:space="preserve"> </w:t>
      </w:r>
      <w:r w:rsidRPr="005E1E0C">
        <w:rPr>
          <w:rStyle w:val="react-xocs-alternative-link"/>
          <w:rFonts w:asciiTheme="majorBidi" w:eastAsiaTheme="minorHAnsi" w:hAnsiTheme="majorBidi" w:cstheme="majorBidi"/>
          <w:b w:val="0"/>
          <w:bCs w:val="0"/>
          <w:i w:val="0"/>
          <w:iCs w:val="0"/>
          <w:color w:val="000000"/>
          <w:u w:val="none"/>
        </w:rPr>
        <w:t xml:space="preserve">Hyaluronic acid impacts hematological endpoints and spleen histological features in African catfish (Clarias </w:t>
      </w:r>
      <w:proofErr w:type="spellStart"/>
      <w:r w:rsidRPr="005E1E0C">
        <w:rPr>
          <w:rStyle w:val="react-xocs-alternative-link"/>
          <w:rFonts w:asciiTheme="majorBidi" w:eastAsiaTheme="minorHAnsi" w:hAnsiTheme="majorBidi" w:cstheme="majorBidi"/>
          <w:b w:val="0"/>
          <w:bCs w:val="0"/>
          <w:i w:val="0"/>
          <w:iCs w:val="0"/>
          <w:color w:val="000000"/>
          <w:u w:val="none"/>
        </w:rPr>
        <w:t>gariepinus</w:t>
      </w:r>
      <w:proofErr w:type="spellEnd"/>
      <w:r w:rsidRPr="005E1E0C">
        <w:rPr>
          <w:rStyle w:val="react-xocs-alternative-link"/>
          <w:rFonts w:asciiTheme="majorBidi" w:eastAsiaTheme="minorHAnsi" w:hAnsiTheme="majorBidi" w:cstheme="majorBidi"/>
          <w:b w:val="0"/>
          <w:bCs w:val="0"/>
          <w:i w:val="0"/>
          <w:iCs w:val="0"/>
          <w:color w:val="000000"/>
          <w:u w:val="none"/>
        </w:rPr>
        <w:t>)</w:t>
      </w:r>
      <w:r>
        <w:rPr>
          <w:rStyle w:val="react-xocs-alternative-link"/>
          <w:rFonts w:asciiTheme="majorBidi" w:eastAsiaTheme="minorHAnsi" w:hAnsiTheme="majorBidi" w:cstheme="majorBidi"/>
          <w:b w:val="0"/>
          <w:bCs w:val="0"/>
          <w:i w:val="0"/>
          <w:iCs w:val="0"/>
          <w:color w:val="000000"/>
          <w:u w:val="none"/>
        </w:rPr>
        <w:t>.</w:t>
      </w:r>
    </w:p>
    <w:p w14:paraId="07D101A4" w14:textId="093F6977" w:rsidR="005E1E0C" w:rsidRDefault="005E1E0C" w:rsidP="005D65F3">
      <w:pPr>
        <w:pStyle w:val="Heading2"/>
        <w:numPr>
          <w:ilvl w:val="0"/>
          <w:numId w:val="4"/>
        </w:numPr>
        <w:tabs>
          <w:tab w:val="left" w:pos="1181"/>
        </w:tabs>
        <w:spacing w:before="240" w:line="360" w:lineRule="auto"/>
        <w:ind w:hanging="361"/>
        <w:jc w:val="both"/>
        <w:rPr>
          <w:rStyle w:val="react-xocs-alternative-link"/>
          <w:rFonts w:asciiTheme="majorBidi" w:eastAsiaTheme="minorHAnsi" w:hAnsiTheme="majorBidi" w:cstheme="majorBidi"/>
          <w:b w:val="0"/>
          <w:bCs w:val="0"/>
          <w:i w:val="0"/>
          <w:iCs w:val="0"/>
          <w:color w:val="000000"/>
          <w:u w:val="none"/>
        </w:rPr>
      </w:pPr>
      <w:r w:rsidRPr="005E1E0C">
        <w:rPr>
          <w:rStyle w:val="react-xocs-alternative-link"/>
          <w:rFonts w:asciiTheme="majorBidi" w:eastAsiaTheme="minorHAnsi" w:hAnsiTheme="majorBidi" w:cstheme="majorBidi"/>
          <w:b w:val="0"/>
          <w:bCs w:val="0"/>
          <w:i w:val="0"/>
          <w:iCs w:val="0"/>
          <w:color w:val="000000"/>
          <w:u w:val="none"/>
        </w:rPr>
        <w:t xml:space="preserve">Walaa </w:t>
      </w:r>
      <w:proofErr w:type="spellStart"/>
      <w:r w:rsidRPr="005E1E0C">
        <w:rPr>
          <w:rStyle w:val="react-xocs-alternative-link"/>
          <w:rFonts w:asciiTheme="majorBidi" w:eastAsiaTheme="minorHAnsi" w:hAnsiTheme="majorBidi" w:cstheme="majorBidi"/>
          <w:b w:val="0"/>
          <w:bCs w:val="0"/>
          <w:i w:val="0"/>
          <w:iCs w:val="0"/>
          <w:color w:val="000000"/>
          <w:u w:val="none"/>
        </w:rPr>
        <w:t>Bayoumie</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El </w:t>
      </w:r>
      <w:proofErr w:type="spellStart"/>
      <w:r w:rsidRPr="005E1E0C">
        <w:rPr>
          <w:rStyle w:val="react-xocs-alternative-link"/>
          <w:rFonts w:asciiTheme="majorBidi" w:eastAsiaTheme="minorHAnsi" w:hAnsiTheme="majorBidi" w:cstheme="majorBidi"/>
          <w:b w:val="0"/>
          <w:bCs w:val="0"/>
          <w:i w:val="0"/>
          <w:iCs w:val="0"/>
          <w:color w:val="000000"/>
          <w:u w:val="none"/>
        </w:rPr>
        <w:t>Gazzar</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w:t>
      </w:r>
      <w:r w:rsidRPr="005E1E0C">
        <w:rPr>
          <w:rStyle w:val="react-xocs-alternative-link"/>
          <w:rFonts w:asciiTheme="majorBidi" w:eastAsiaTheme="minorHAnsi" w:hAnsiTheme="majorBidi" w:cstheme="majorBidi"/>
          <w:b w:val="0"/>
          <w:bCs w:val="0"/>
          <w:i w:val="0"/>
          <w:iCs w:val="0"/>
          <w:color w:val="000000"/>
          <w:highlight w:val="yellow"/>
          <w:u w:val="none"/>
        </w:rPr>
        <w:t>Amina A. Farag</w:t>
      </w:r>
      <w:r w:rsidRPr="005E1E0C">
        <w:rPr>
          <w:rStyle w:val="react-xocs-alternative-link"/>
          <w:rFonts w:asciiTheme="majorBidi" w:eastAsiaTheme="minorHAnsi" w:hAnsiTheme="majorBidi" w:cstheme="majorBidi"/>
          <w:b w:val="0"/>
          <w:bCs w:val="0"/>
          <w:i w:val="0"/>
          <w:iCs w:val="0"/>
          <w:color w:val="000000"/>
          <w:u w:val="none"/>
        </w:rPr>
        <w:t xml:space="preserve">, Mohamed Samir, Heba Bayoumi, Heba S. Youssef, Yasmin Mohammed Marei, Shimaa K. Mohamed, Azza M. Marei, Reham M. Abdelfatah, Manal Moustafa Mahmoud, </w:t>
      </w:r>
      <w:proofErr w:type="spellStart"/>
      <w:r w:rsidRPr="005E1E0C">
        <w:rPr>
          <w:rStyle w:val="react-xocs-alternative-link"/>
          <w:rFonts w:asciiTheme="majorBidi" w:eastAsiaTheme="minorHAnsi" w:hAnsiTheme="majorBidi" w:cstheme="majorBidi"/>
          <w:b w:val="0"/>
          <w:bCs w:val="0"/>
          <w:i w:val="0"/>
          <w:iCs w:val="0"/>
          <w:color w:val="000000"/>
          <w:u w:val="none"/>
        </w:rPr>
        <w:t>Elshaimaa</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Ahmed Fahmy </w:t>
      </w:r>
      <w:proofErr w:type="spellStart"/>
      <w:r w:rsidRPr="005E1E0C">
        <w:rPr>
          <w:rStyle w:val="react-xocs-alternative-link"/>
          <w:rFonts w:asciiTheme="majorBidi" w:eastAsiaTheme="minorHAnsi" w:hAnsiTheme="majorBidi" w:cstheme="majorBidi"/>
          <w:b w:val="0"/>
          <w:bCs w:val="0"/>
          <w:i w:val="0"/>
          <w:iCs w:val="0"/>
          <w:color w:val="000000"/>
          <w:u w:val="none"/>
        </w:rPr>
        <w:t>Aboelkomsan</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Eman Kamel M. </w:t>
      </w:r>
      <w:proofErr w:type="spellStart"/>
      <w:r w:rsidRPr="005E1E0C">
        <w:rPr>
          <w:rStyle w:val="react-xocs-alternative-link"/>
          <w:rFonts w:asciiTheme="majorBidi" w:eastAsiaTheme="minorHAnsi" w:hAnsiTheme="majorBidi" w:cstheme="majorBidi"/>
          <w:b w:val="0"/>
          <w:bCs w:val="0"/>
          <w:i w:val="0"/>
          <w:iCs w:val="0"/>
          <w:color w:val="000000"/>
          <w:u w:val="none"/>
        </w:rPr>
        <w:t>Khalfallah</w:t>
      </w:r>
      <w:proofErr w:type="spellEnd"/>
      <w:r w:rsidRPr="005E1E0C">
        <w:rPr>
          <w:rStyle w:val="react-xocs-alternative-link"/>
          <w:rFonts w:asciiTheme="majorBidi" w:eastAsiaTheme="minorHAnsi" w:hAnsiTheme="majorBidi" w:cstheme="majorBidi"/>
          <w:b w:val="0"/>
          <w:bCs w:val="0"/>
          <w:i w:val="0"/>
          <w:iCs w:val="0"/>
          <w:color w:val="000000"/>
          <w:u w:val="none"/>
        </w:rPr>
        <w:t xml:space="preserve">, Hala Magdy </w:t>
      </w:r>
      <w:proofErr w:type="spellStart"/>
      <w:r w:rsidRPr="005E1E0C">
        <w:rPr>
          <w:rStyle w:val="react-xocs-alternative-link"/>
          <w:rFonts w:asciiTheme="majorBidi" w:eastAsiaTheme="minorHAnsi" w:hAnsiTheme="majorBidi" w:cstheme="majorBidi"/>
          <w:b w:val="0"/>
          <w:bCs w:val="0"/>
          <w:i w:val="0"/>
          <w:iCs w:val="0"/>
          <w:color w:val="000000"/>
          <w:u w:val="none"/>
        </w:rPr>
        <w:t>Anwer</w:t>
      </w:r>
      <w:proofErr w:type="spellEnd"/>
      <w:r>
        <w:rPr>
          <w:rStyle w:val="react-xocs-alternative-link"/>
          <w:rFonts w:asciiTheme="majorBidi" w:eastAsiaTheme="minorHAnsi" w:hAnsiTheme="majorBidi" w:cstheme="majorBidi"/>
          <w:b w:val="0"/>
          <w:bCs w:val="0"/>
          <w:i w:val="0"/>
          <w:iCs w:val="0"/>
          <w:color w:val="000000"/>
          <w:u w:val="none"/>
        </w:rPr>
        <w:t>.</w:t>
      </w:r>
      <w:r w:rsidRPr="005E1E0C">
        <w:t xml:space="preserve"> </w:t>
      </w:r>
      <w:r w:rsidRPr="005E1E0C">
        <w:rPr>
          <w:rStyle w:val="react-xocs-alternative-link"/>
          <w:rFonts w:asciiTheme="majorBidi" w:eastAsiaTheme="minorHAnsi" w:hAnsiTheme="majorBidi" w:cstheme="majorBidi"/>
          <w:b w:val="0"/>
          <w:bCs w:val="0"/>
          <w:i w:val="0"/>
          <w:iCs w:val="0"/>
          <w:color w:val="000000"/>
          <w:u w:val="none"/>
        </w:rPr>
        <w:t xml:space="preserve">Berberine chloride loaded nano-PEGylated liposomes attenuates imidacloprid-induced neurotoxicity by inhibiting NLRP3/Caspase-1/GSDMD-mediated </w:t>
      </w:r>
      <w:proofErr w:type="spellStart"/>
      <w:r w:rsidRPr="005E1E0C">
        <w:rPr>
          <w:rStyle w:val="react-xocs-alternative-link"/>
          <w:rFonts w:asciiTheme="majorBidi" w:eastAsiaTheme="minorHAnsi" w:hAnsiTheme="majorBidi" w:cstheme="majorBidi"/>
          <w:b w:val="0"/>
          <w:bCs w:val="0"/>
          <w:i w:val="0"/>
          <w:iCs w:val="0"/>
          <w:color w:val="000000"/>
          <w:u w:val="none"/>
        </w:rPr>
        <w:t>pyroptosis</w:t>
      </w:r>
      <w:proofErr w:type="spellEnd"/>
      <w:r>
        <w:rPr>
          <w:rStyle w:val="react-xocs-alternative-link"/>
          <w:rFonts w:asciiTheme="majorBidi" w:eastAsiaTheme="minorHAnsi" w:hAnsiTheme="majorBidi" w:cstheme="majorBidi"/>
          <w:b w:val="0"/>
          <w:bCs w:val="0"/>
          <w:i w:val="0"/>
          <w:iCs w:val="0"/>
          <w:color w:val="000000"/>
          <w:u w:val="none"/>
        </w:rPr>
        <w:t>.</w:t>
      </w:r>
    </w:p>
    <w:p w14:paraId="6958E36E" w14:textId="1F7E29BC" w:rsidR="005E1E0C" w:rsidRDefault="00790F87" w:rsidP="005D65F3">
      <w:pPr>
        <w:pStyle w:val="Heading2"/>
        <w:numPr>
          <w:ilvl w:val="0"/>
          <w:numId w:val="4"/>
        </w:numPr>
        <w:tabs>
          <w:tab w:val="left" w:pos="1181"/>
        </w:tabs>
        <w:spacing w:before="240" w:line="360" w:lineRule="auto"/>
        <w:ind w:hanging="361"/>
        <w:jc w:val="both"/>
        <w:rPr>
          <w:rStyle w:val="react-xocs-alternative-link"/>
          <w:rFonts w:asciiTheme="majorBidi" w:eastAsiaTheme="minorHAnsi" w:hAnsiTheme="majorBidi" w:cstheme="majorBidi"/>
          <w:b w:val="0"/>
          <w:bCs w:val="0"/>
          <w:i w:val="0"/>
          <w:iCs w:val="0"/>
          <w:color w:val="000000"/>
          <w:u w:val="none"/>
        </w:rPr>
      </w:pPr>
      <w:r w:rsidRPr="00790F87">
        <w:rPr>
          <w:rStyle w:val="react-xocs-alternative-link"/>
          <w:rFonts w:asciiTheme="majorBidi" w:eastAsiaTheme="minorHAnsi" w:hAnsiTheme="majorBidi" w:cstheme="majorBidi"/>
          <w:b w:val="0"/>
          <w:bCs w:val="0"/>
          <w:i w:val="0"/>
          <w:iCs w:val="0"/>
          <w:color w:val="000000"/>
          <w:highlight w:val="yellow"/>
          <w:u w:val="none"/>
        </w:rPr>
        <w:t>Amina A Farag</w:t>
      </w:r>
      <w:r w:rsidRPr="00790F87">
        <w:rPr>
          <w:rStyle w:val="react-xocs-alternative-link"/>
          <w:rFonts w:asciiTheme="majorBidi" w:eastAsiaTheme="minorHAnsi" w:hAnsiTheme="majorBidi" w:cstheme="majorBidi"/>
          <w:b w:val="0"/>
          <w:bCs w:val="0"/>
          <w:i w:val="0"/>
          <w:iCs w:val="0"/>
          <w:color w:val="000000"/>
          <w:u w:val="none"/>
        </w:rPr>
        <w:t xml:space="preserve">, Ahmed Ali Ahmed Amer, […], and Fadwa A </w:t>
      </w:r>
      <w:proofErr w:type="spellStart"/>
      <w:r w:rsidRPr="00790F87">
        <w:rPr>
          <w:rStyle w:val="react-xocs-alternative-link"/>
          <w:rFonts w:asciiTheme="majorBidi" w:eastAsiaTheme="minorHAnsi" w:hAnsiTheme="majorBidi" w:cstheme="majorBidi"/>
          <w:b w:val="0"/>
          <w:bCs w:val="0"/>
          <w:i w:val="0"/>
          <w:iCs w:val="0"/>
          <w:color w:val="000000"/>
          <w:u w:val="none"/>
        </w:rPr>
        <w:t>Elroby</w:t>
      </w:r>
      <w:proofErr w:type="spellEnd"/>
      <w:r>
        <w:rPr>
          <w:rStyle w:val="react-xocs-alternative-link"/>
          <w:rFonts w:asciiTheme="majorBidi" w:eastAsiaTheme="minorHAnsi" w:hAnsiTheme="majorBidi" w:cstheme="majorBidi"/>
          <w:b w:val="0"/>
          <w:bCs w:val="0"/>
          <w:i w:val="0"/>
          <w:iCs w:val="0"/>
          <w:color w:val="000000"/>
          <w:u w:val="none"/>
        </w:rPr>
        <w:t>.</w:t>
      </w:r>
      <w:r>
        <w:rPr>
          <w:b w:val="0"/>
          <w:bCs w:val="0"/>
          <w:i w:val="0"/>
          <w:iCs w:val="0"/>
          <w:u w:val="none"/>
        </w:rPr>
        <w:t xml:space="preserve"> </w:t>
      </w:r>
      <w:r w:rsidRPr="00790F87">
        <w:rPr>
          <w:rStyle w:val="react-xocs-alternative-link"/>
          <w:rFonts w:asciiTheme="majorBidi" w:eastAsiaTheme="minorHAnsi" w:hAnsiTheme="majorBidi" w:cstheme="majorBidi"/>
          <w:b w:val="0"/>
          <w:bCs w:val="0"/>
          <w:i w:val="0"/>
          <w:iCs w:val="0"/>
          <w:color w:val="000000"/>
          <w:u w:val="none"/>
        </w:rPr>
        <w:t>Pattern of eye trauma among pediatric ophthalmic patients in upper and lower Egypt: A prospective two-center medicolegal study</w:t>
      </w:r>
      <w:r>
        <w:rPr>
          <w:rStyle w:val="react-xocs-alternative-link"/>
          <w:rFonts w:asciiTheme="majorBidi" w:eastAsiaTheme="minorHAnsi" w:hAnsiTheme="majorBidi" w:cstheme="majorBidi"/>
          <w:b w:val="0"/>
          <w:bCs w:val="0"/>
          <w:i w:val="0"/>
          <w:iCs w:val="0"/>
          <w:color w:val="000000"/>
          <w:u w:val="none"/>
        </w:rPr>
        <w:t>.</w:t>
      </w:r>
    </w:p>
    <w:p w14:paraId="0316E793" w14:textId="737A0592" w:rsidR="00790F87" w:rsidRPr="005E1E0C" w:rsidRDefault="00790F87" w:rsidP="005D65F3">
      <w:pPr>
        <w:pStyle w:val="Heading2"/>
        <w:numPr>
          <w:ilvl w:val="0"/>
          <w:numId w:val="4"/>
        </w:numPr>
        <w:tabs>
          <w:tab w:val="left" w:pos="1181"/>
        </w:tabs>
        <w:spacing w:before="240" w:line="360" w:lineRule="auto"/>
        <w:ind w:hanging="361"/>
        <w:jc w:val="both"/>
        <w:rPr>
          <w:rStyle w:val="react-xocs-alternative-link"/>
          <w:rFonts w:asciiTheme="majorBidi" w:eastAsiaTheme="minorHAnsi" w:hAnsiTheme="majorBidi" w:cstheme="majorBidi"/>
          <w:b w:val="0"/>
          <w:bCs w:val="0"/>
          <w:i w:val="0"/>
          <w:iCs w:val="0"/>
          <w:color w:val="000000"/>
          <w:u w:val="none"/>
        </w:rPr>
      </w:pPr>
      <w:r w:rsidRPr="00790F87">
        <w:rPr>
          <w:rStyle w:val="react-xocs-alternative-link"/>
          <w:rFonts w:asciiTheme="majorBidi" w:eastAsiaTheme="minorHAnsi" w:hAnsiTheme="majorBidi" w:cstheme="majorBidi"/>
          <w:b w:val="0"/>
          <w:bCs w:val="0"/>
          <w:i w:val="0"/>
          <w:iCs w:val="0"/>
          <w:color w:val="000000"/>
          <w:u w:val="none"/>
        </w:rPr>
        <w:t xml:space="preserve">Mahmoud S. Sabra, Sally M. Salaah, Mohamed H. </w:t>
      </w:r>
      <w:proofErr w:type="spellStart"/>
      <w:r w:rsidRPr="00790F87">
        <w:rPr>
          <w:rStyle w:val="react-xocs-alternative-link"/>
          <w:rFonts w:asciiTheme="majorBidi" w:eastAsiaTheme="minorHAnsi" w:hAnsiTheme="majorBidi" w:cstheme="majorBidi"/>
          <w:b w:val="0"/>
          <w:bCs w:val="0"/>
          <w:i w:val="0"/>
          <w:iCs w:val="0"/>
          <w:color w:val="000000"/>
          <w:u w:val="none"/>
        </w:rPr>
        <w:t>Kotob</w:t>
      </w:r>
      <w:proofErr w:type="spellEnd"/>
      <w:r w:rsidRPr="00790F87">
        <w:rPr>
          <w:rStyle w:val="react-xocs-alternative-link"/>
          <w:rFonts w:asciiTheme="majorBidi" w:eastAsiaTheme="minorHAnsi" w:hAnsiTheme="majorBidi" w:cstheme="majorBidi"/>
          <w:b w:val="0"/>
          <w:bCs w:val="0"/>
          <w:i w:val="0"/>
          <w:iCs w:val="0"/>
          <w:color w:val="000000"/>
          <w:u w:val="none"/>
        </w:rPr>
        <w:t xml:space="preserve">, Walaa </w:t>
      </w:r>
      <w:proofErr w:type="spellStart"/>
      <w:r w:rsidRPr="00790F87">
        <w:rPr>
          <w:rStyle w:val="react-xocs-alternative-link"/>
          <w:rFonts w:asciiTheme="majorBidi" w:eastAsiaTheme="minorHAnsi" w:hAnsiTheme="majorBidi" w:cstheme="majorBidi"/>
          <w:b w:val="0"/>
          <w:bCs w:val="0"/>
          <w:i w:val="0"/>
          <w:iCs w:val="0"/>
          <w:color w:val="000000"/>
          <w:u w:val="none"/>
        </w:rPr>
        <w:t>Bayoumie</w:t>
      </w:r>
      <w:proofErr w:type="spellEnd"/>
      <w:r w:rsidRPr="00790F87">
        <w:rPr>
          <w:rStyle w:val="react-xocs-alternative-link"/>
          <w:rFonts w:asciiTheme="majorBidi" w:eastAsiaTheme="minorHAnsi" w:hAnsiTheme="majorBidi" w:cstheme="majorBidi"/>
          <w:b w:val="0"/>
          <w:bCs w:val="0"/>
          <w:i w:val="0"/>
          <w:iCs w:val="0"/>
          <w:color w:val="000000"/>
          <w:u w:val="none"/>
        </w:rPr>
        <w:t xml:space="preserve"> El </w:t>
      </w:r>
      <w:proofErr w:type="spellStart"/>
      <w:r w:rsidRPr="00790F87">
        <w:rPr>
          <w:rStyle w:val="react-xocs-alternative-link"/>
          <w:rFonts w:asciiTheme="majorBidi" w:eastAsiaTheme="minorHAnsi" w:hAnsiTheme="majorBidi" w:cstheme="majorBidi"/>
          <w:b w:val="0"/>
          <w:bCs w:val="0"/>
          <w:i w:val="0"/>
          <w:iCs w:val="0"/>
          <w:color w:val="000000"/>
          <w:u w:val="none"/>
        </w:rPr>
        <w:t>Gazzar</w:t>
      </w:r>
      <w:proofErr w:type="spellEnd"/>
      <w:r w:rsidRPr="00790F87">
        <w:rPr>
          <w:rStyle w:val="react-xocs-alternative-link"/>
          <w:rFonts w:asciiTheme="majorBidi" w:eastAsiaTheme="minorHAnsi" w:hAnsiTheme="majorBidi" w:cstheme="majorBidi"/>
          <w:b w:val="0"/>
          <w:bCs w:val="0"/>
          <w:i w:val="0"/>
          <w:iCs w:val="0"/>
          <w:color w:val="000000"/>
          <w:u w:val="none"/>
        </w:rPr>
        <w:t xml:space="preserve">, </w:t>
      </w:r>
      <w:r w:rsidRPr="00790F87">
        <w:rPr>
          <w:rStyle w:val="react-xocs-alternative-link"/>
          <w:rFonts w:asciiTheme="majorBidi" w:eastAsiaTheme="minorHAnsi" w:hAnsiTheme="majorBidi" w:cstheme="majorBidi"/>
          <w:b w:val="0"/>
          <w:bCs w:val="0"/>
          <w:i w:val="0"/>
          <w:iCs w:val="0"/>
          <w:color w:val="000000"/>
          <w:highlight w:val="yellow"/>
          <w:u w:val="none"/>
        </w:rPr>
        <w:t>Amina A. Farag</w:t>
      </w:r>
      <w:r w:rsidRPr="00790F87">
        <w:rPr>
          <w:rStyle w:val="react-xocs-alternative-link"/>
          <w:rFonts w:asciiTheme="majorBidi" w:eastAsiaTheme="minorHAnsi" w:hAnsiTheme="majorBidi" w:cstheme="majorBidi"/>
          <w:b w:val="0"/>
          <w:bCs w:val="0"/>
          <w:i w:val="0"/>
          <w:iCs w:val="0"/>
          <w:color w:val="000000"/>
          <w:u w:val="none"/>
        </w:rPr>
        <w:t xml:space="preserve">, Shaimaa K. A. Idriss, Esraa A. Anwari, Mohamed Hamed, Nesma M. Samir, Jae-Seong Lee, Alaa El-Din H. Sayed, Nasser S. </w:t>
      </w:r>
      <w:r w:rsidRPr="00790F87">
        <w:rPr>
          <w:rStyle w:val="react-xocs-alternative-link"/>
          <w:rFonts w:asciiTheme="majorBidi" w:eastAsiaTheme="minorHAnsi" w:hAnsiTheme="majorBidi" w:cstheme="majorBidi"/>
          <w:b w:val="0"/>
          <w:bCs w:val="0"/>
          <w:i w:val="0"/>
          <w:iCs w:val="0"/>
          <w:color w:val="000000"/>
          <w:u w:val="none"/>
        </w:rPr>
        <w:lastRenderedPageBreak/>
        <w:t xml:space="preserve">Abou </w:t>
      </w:r>
      <w:proofErr w:type="spellStart"/>
      <w:r w:rsidRPr="00790F87">
        <w:rPr>
          <w:rStyle w:val="react-xocs-alternative-link"/>
          <w:rFonts w:asciiTheme="majorBidi" w:eastAsiaTheme="minorHAnsi" w:hAnsiTheme="majorBidi" w:cstheme="majorBidi"/>
          <w:b w:val="0"/>
          <w:bCs w:val="0"/>
          <w:i w:val="0"/>
          <w:iCs w:val="0"/>
          <w:color w:val="000000"/>
          <w:u w:val="none"/>
        </w:rPr>
        <w:t>Khalil</w:t>
      </w:r>
      <w:r>
        <w:rPr>
          <w:rStyle w:val="react-xocs-alternative-link"/>
          <w:rFonts w:asciiTheme="majorBidi" w:eastAsiaTheme="minorHAnsi" w:hAnsiTheme="majorBidi" w:cstheme="majorBidi"/>
          <w:b w:val="0"/>
          <w:bCs w:val="0"/>
          <w:i w:val="0"/>
          <w:iCs w:val="0"/>
          <w:color w:val="000000"/>
          <w:u w:val="none"/>
        </w:rPr>
        <w:t>.</w:t>
      </w:r>
      <w:r w:rsidRPr="00790F87">
        <w:rPr>
          <w:rStyle w:val="react-xocs-alternative-link"/>
          <w:rFonts w:asciiTheme="majorBidi" w:eastAsiaTheme="minorHAnsi" w:hAnsiTheme="majorBidi" w:cstheme="majorBidi"/>
          <w:b w:val="0"/>
          <w:bCs w:val="0"/>
          <w:i w:val="0"/>
          <w:iCs w:val="0"/>
          <w:color w:val="000000"/>
          <w:u w:val="none"/>
        </w:rPr>
        <w:t>Hepato</w:t>
      </w:r>
      <w:proofErr w:type="spellEnd"/>
      <w:r w:rsidRPr="00790F87">
        <w:rPr>
          <w:rStyle w:val="react-xocs-alternative-link"/>
          <w:rFonts w:asciiTheme="majorBidi" w:eastAsiaTheme="minorHAnsi" w:hAnsiTheme="majorBidi" w:cstheme="majorBidi"/>
          <w:b w:val="0"/>
          <w:bCs w:val="0"/>
          <w:i w:val="0"/>
          <w:iCs w:val="0"/>
          <w:color w:val="000000"/>
          <w:u w:val="none"/>
        </w:rPr>
        <w:t xml:space="preserve">-Renal Damage of Hyaluronic Acid on the African Catfish (Clarias </w:t>
      </w:r>
      <w:proofErr w:type="spellStart"/>
      <w:r w:rsidRPr="00790F87">
        <w:rPr>
          <w:rStyle w:val="react-xocs-alternative-link"/>
          <w:rFonts w:asciiTheme="majorBidi" w:eastAsiaTheme="minorHAnsi" w:hAnsiTheme="majorBidi" w:cstheme="majorBidi"/>
          <w:b w:val="0"/>
          <w:bCs w:val="0"/>
          <w:i w:val="0"/>
          <w:iCs w:val="0"/>
          <w:color w:val="000000"/>
          <w:u w:val="none"/>
        </w:rPr>
        <w:t>gariepinus</w:t>
      </w:r>
      <w:proofErr w:type="spellEnd"/>
      <w:r w:rsidRPr="00790F87">
        <w:rPr>
          <w:rStyle w:val="react-xocs-alternative-link"/>
          <w:rFonts w:asciiTheme="majorBidi" w:eastAsiaTheme="minorHAnsi" w:hAnsiTheme="majorBidi" w:cstheme="majorBidi"/>
          <w:b w:val="0"/>
          <w:bCs w:val="0"/>
          <w:i w:val="0"/>
          <w:iCs w:val="0"/>
          <w:color w:val="000000"/>
          <w:u w:val="none"/>
        </w:rPr>
        <w:t>)</w:t>
      </w:r>
      <w:r>
        <w:rPr>
          <w:rStyle w:val="react-xocs-alternative-link"/>
          <w:rFonts w:asciiTheme="majorBidi" w:eastAsiaTheme="minorHAnsi" w:hAnsiTheme="majorBidi" w:cstheme="majorBidi"/>
          <w:b w:val="0"/>
          <w:bCs w:val="0"/>
          <w:i w:val="0"/>
          <w:iCs w:val="0"/>
          <w:color w:val="000000"/>
          <w:u w:val="none"/>
        </w:rPr>
        <w:t>.</w:t>
      </w:r>
    </w:p>
    <w:p w14:paraId="5C390B75" w14:textId="50C9CA05" w:rsidR="009C4CAB" w:rsidRDefault="009C4CAB" w:rsidP="00790F87">
      <w:pPr>
        <w:pStyle w:val="Body"/>
        <w:bidi w:val="0"/>
        <w:adjustRightInd w:val="0"/>
        <w:spacing w:before="240" w:line="480" w:lineRule="auto"/>
        <w:ind w:left="270" w:right="312" w:firstLine="90"/>
        <w:jc w:val="both"/>
        <w:rPr>
          <w:rStyle w:val="fontstyle11"/>
          <w:rFonts w:eastAsiaTheme="minorHAnsi" w:cstheme="minorBidi"/>
          <w:b/>
          <w:bCs/>
          <w:sz w:val="28"/>
          <w:szCs w:val="28"/>
          <w:u w:val="single"/>
          <w:bdr w:val="none" w:sz="0" w:space="0" w:color="auto"/>
        </w:rPr>
      </w:pPr>
      <w:r w:rsidRPr="009C4CAB">
        <w:rPr>
          <w:rStyle w:val="fontstyle11"/>
          <w:rFonts w:eastAsiaTheme="minorHAnsi" w:cstheme="minorBidi"/>
          <w:b/>
          <w:bCs/>
          <w:sz w:val="28"/>
          <w:szCs w:val="28"/>
          <w:u w:val="single"/>
          <w:bdr w:val="none" w:sz="0" w:space="0" w:color="auto"/>
        </w:rPr>
        <w:t>Award</w:t>
      </w:r>
      <w:r w:rsidR="00BC3F53">
        <w:rPr>
          <w:rStyle w:val="fontstyle11"/>
          <w:rFonts w:eastAsiaTheme="minorHAnsi" w:cstheme="minorBidi"/>
          <w:b/>
          <w:bCs/>
          <w:sz w:val="28"/>
          <w:szCs w:val="28"/>
          <w:u w:val="single"/>
          <w:bdr w:val="none" w:sz="0" w:space="0" w:color="auto"/>
        </w:rPr>
        <w:t>s</w:t>
      </w:r>
      <w:r>
        <w:rPr>
          <w:rStyle w:val="fontstyle11"/>
          <w:rFonts w:eastAsiaTheme="minorHAnsi" w:cstheme="minorBidi"/>
          <w:b/>
          <w:bCs/>
          <w:sz w:val="28"/>
          <w:szCs w:val="28"/>
          <w:u w:val="single"/>
          <w:bdr w:val="none" w:sz="0" w:space="0" w:color="auto"/>
        </w:rPr>
        <w:t>:</w:t>
      </w:r>
    </w:p>
    <w:p w14:paraId="13797713" w14:textId="77777777" w:rsidR="00BC3F53" w:rsidRPr="00875490" w:rsidRDefault="00BC3F53" w:rsidP="00BC3F53">
      <w:pPr>
        <w:pStyle w:val="Heading2"/>
        <w:numPr>
          <w:ilvl w:val="0"/>
          <w:numId w:val="11"/>
        </w:numPr>
        <w:tabs>
          <w:tab w:val="left" w:pos="1181"/>
        </w:tabs>
        <w:spacing w:before="240" w:line="360" w:lineRule="auto"/>
        <w:jc w:val="both"/>
        <w:rPr>
          <w:rStyle w:val="fontstyle11"/>
          <w:rFonts w:eastAsiaTheme="minorHAnsi" w:cstheme="minorBidi"/>
          <w:b w:val="0"/>
          <w:bCs w:val="0"/>
          <w:i w:val="0"/>
          <w:iCs w:val="0"/>
          <w:sz w:val="28"/>
          <w:szCs w:val="28"/>
          <w:u w:val="none"/>
        </w:rPr>
      </w:pPr>
      <w:r w:rsidRPr="0014149A">
        <w:rPr>
          <w:rStyle w:val="fontstyle11"/>
          <w:rFonts w:eastAsiaTheme="minorHAnsi" w:cstheme="minorBidi"/>
          <w:b w:val="0"/>
          <w:bCs w:val="0"/>
          <w:i w:val="0"/>
          <w:iCs w:val="0"/>
          <w:sz w:val="28"/>
          <w:szCs w:val="28"/>
          <w:u w:val="none"/>
        </w:rPr>
        <w:t xml:space="preserve">One of the best twenty researches in forensic medicine and Sciences participation in AUFT, 2019 at </w:t>
      </w:r>
      <w:proofErr w:type="spellStart"/>
      <w:r w:rsidRPr="0014149A">
        <w:rPr>
          <w:rStyle w:val="fontstyle11"/>
          <w:rFonts w:eastAsiaTheme="minorHAnsi" w:cstheme="minorBidi"/>
          <w:b w:val="0"/>
          <w:bCs w:val="0"/>
          <w:i w:val="0"/>
          <w:iCs w:val="0"/>
          <w:sz w:val="28"/>
          <w:szCs w:val="28"/>
          <w:u w:val="none"/>
        </w:rPr>
        <w:t>Hurghada</w:t>
      </w:r>
      <w:proofErr w:type="spellEnd"/>
      <w:r w:rsidRPr="0014149A">
        <w:rPr>
          <w:rStyle w:val="fontstyle11"/>
          <w:rFonts w:eastAsiaTheme="minorHAnsi" w:cstheme="minorBidi"/>
          <w:b w:val="0"/>
          <w:bCs w:val="0"/>
          <w:i w:val="0"/>
          <w:iCs w:val="0"/>
          <w:sz w:val="28"/>
          <w:szCs w:val="28"/>
          <w:u w:val="none"/>
        </w:rPr>
        <w:t>.</w:t>
      </w:r>
    </w:p>
    <w:p w14:paraId="35D9D923" w14:textId="77777777" w:rsidR="00BC3F53" w:rsidRPr="0014149A" w:rsidRDefault="00BC3F53" w:rsidP="00BC3F53">
      <w:pPr>
        <w:pStyle w:val="Heading2"/>
        <w:numPr>
          <w:ilvl w:val="0"/>
          <w:numId w:val="11"/>
        </w:numPr>
        <w:tabs>
          <w:tab w:val="left" w:pos="1181"/>
        </w:tabs>
        <w:spacing w:before="240" w:line="360" w:lineRule="auto"/>
        <w:jc w:val="both"/>
        <w:rPr>
          <w:rStyle w:val="fontstyle11"/>
          <w:rFonts w:eastAsiaTheme="minorHAnsi" w:cstheme="minorBidi"/>
          <w:b w:val="0"/>
          <w:bCs w:val="0"/>
          <w:i w:val="0"/>
          <w:iCs w:val="0"/>
          <w:sz w:val="28"/>
          <w:szCs w:val="28"/>
          <w:u w:val="none"/>
        </w:rPr>
      </w:pPr>
      <w:proofErr w:type="spellStart"/>
      <w:r w:rsidRPr="0014149A">
        <w:rPr>
          <w:rStyle w:val="fontstyle11"/>
          <w:rFonts w:eastAsiaTheme="minorHAnsi" w:cstheme="minorBidi"/>
          <w:b w:val="0"/>
          <w:bCs w:val="0"/>
          <w:i w:val="0"/>
          <w:iCs w:val="0"/>
          <w:sz w:val="28"/>
          <w:szCs w:val="28"/>
          <w:u w:val="none"/>
        </w:rPr>
        <w:t>Benha</w:t>
      </w:r>
      <w:proofErr w:type="spellEnd"/>
      <w:r w:rsidRPr="0014149A">
        <w:rPr>
          <w:rStyle w:val="fontstyle11"/>
          <w:rFonts w:eastAsiaTheme="minorHAnsi" w:cstheme="minorBidi"/>
          <w:b w:val="0"/>
          <w:bCs w:val="0"/>
          <w:i w:val="0"/>
          <w:iCs w:val="0"/>
          <w:sz w:val="28"/>
          <w:szCs w:val="28"/>
          <w:u w:val="none"/>
        </w:rPr>
        <w:t xml:space="preserve"> University Award for Scientific Excellence and International Publishing</w:t>
      </w:r>
      <w:r>
        <w:rPr>
          <w:rStyle w:val="fontstyle11"/>
          <w:rFonts w:eastAsiaTheme="minorHAnsi" w:cstheme="minorBidi"/>
          <w:b w:val="0"/>
          <w:bCs w:val="0"/>
          <w:i w:val="0"/>
          <w:iCs w:val="0"/>
          <w:sz w:val="28"/>
          <w:szCs w:val="28"/>
          <w:u w:val="none"/>
        </w:rPr>
        <w:t>, Jan 2023</w:t>
      </w:r>
    </w:p>
    <w:p w14:paraId="016BE744" w14:textId="77777777" w:rsidR="005D65F3" w:rsidRPr="004506A9" w:rsidRDefault="00FF587D" w:rsidP="00FF587D">
      <w:pPr>
        <w:pStyle w:val="Body"/>
        <w:bidi w:val="0"/>
        <w:adjustRightInd w:val="0"/>
        <w:spacing w:before="240" w:line="480" w:lineRule="auto"/>
        <w:ind w:left="360" w:right="312"/>
        <w:jc w:val="both"/>
        <w:rPr>
          <w:rStyle w:val="fontstyle11"/>
          <w:rFonts w:eastAsiaTheme="minorHAnsi" w:cstheme="minorBidi"/>
          <w:b/>
          <w:bCs/>
          <w:sz w:val="28"/>
          <w:szCs w:val="28"/>
          <w:u w:val="single"/>
          <w:bdr w:val="none" w:sz="0" w:space="0" w:color="auto"/>
        </w:rPr>
      </w:pPr>
      <w:r w:rsidRPr="004506A9">
        <w:rPr>
          <w:rStyle w:val="fontstyle11"/>
          <w:rFonts w:eastAsiaTheme="minorHAnsi" w:cstheme="minorBidi"/>
          <w:b/>
          <w:bCs/>
          <w:sz w:val="28"/>
          <w:szCs w:val="28"/>
          <w:u w:val="single"/>
          <w:bdr w:val="none" w:sz="0" w:space="0" w:color="auto"/>
        </w:rPr>
        <w:t>Committees</w:t>
      </w:r>
      <w:r w:rsidR="005D65F3" w:rsidRPr="004506A9">
        <w:rPr>
          <w:rStyle w:val="fontstyle11"/>
          <w:rFonts w:eastAsiaTheme="minorHAnsi" w:cstheme="minorBidi"/>
          <w:b/>
          <w:bCs/>
          <w:sz w:val="28"/>
          <w:szCs w:val="28"/>
          <w:u w:val="single"/>
          <w:bdr w:val="none" w:sz="0" w:space="0" w:color="auto"/>
        </w:rPr>
        <w:t xml:space="preserve"> </w:t>
      </w:r>
      <w:r w:rsidRPr="004506A9">
        <w:rPr>
          <w:rStyle w:val="fontstyle11"/>
          <w:rFonts w:eastAsiaTheme="minorHAnsi" w:cstheme="minorBidi"/>
          <w:b/>
          <w:bCs/>
          <w:sz w:val="28"/>
          <w:szCs w:val="28"/>
          <w:u w:val="single"/>
          <w:bdr w:val="none" w:sz="0" w:space="0" w:color="auto"/>
        </w:rPr>
        <w:t xml:space="preserve">and </w:t>
      </w:r>
      <w:r w:rsidR="005D65F3" w:rsidRPr="004506A9">
        <w:rPr>
          <w:rStyle w:val="fontstyle11"/>
          <w:rFonts w:eastAsiaTheme="minorHAnsi" w:cstheme="minorBidi"/>
          <w:b/>
          <w:bCs/>
          <w:sz w:val="28"/>
          <w:szCs w:val="28"/>
          <w:u w:val="single"/>
          <w:bdr w:val="none" w:sz="0" w:space="0" w:color="auto"/>
        </w:rPr>
        <w:t>M</w:t>
      </w:r>
      <w:r w:rsidRPr="004506A9">
        <w:rPr>
          <w:rStyle w:val="fontstyle11"/>
          <w:rFonts w:eastAsiaTheme="minorHAnsi" w:cstheme="minorBidi"/>
          <w:b/>
          <w:bCs/>
          <w:sz w:val="28"/>
          <w:szCs w:val="28"/>
          <w:u w:val="single"/>
          <w:bdr w:val="none" w:sz="0" w:space="0" w:color="auto"/>
        </w:rPr>
        <w:t>emberships</w:t>
      </w:r>
      <w:r w:rsidR="005D65F3" w:rsidRPr="004506A9">
        <w:rPr>
          <w:rStyle w:val="fontstyle11"/>
          <w:rFonts w:eastAsiaTheme="minorHAnsi" w:cstheme="minorBidi"/>
          <w:b/>
          <w:bCs/>
          <w:sz w:val="28"/>
          <w:szCs w:val="28"/>
          <w:u w:val="single"/>
          <w:bdr w:val="none" w:sz="0" w:space="0" w:color="auto"/>
        </w:rPr>
        <w:t>:</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7398"/>
      </w:tblGrid>
      <w:tr w:rsidR="006A7240" w:rsidRPr="004506A9" w14:paraId="19DF1D8A" w14:textId="77777777" w:rsidTr="00FF587D">
        <w:tc>
          <w:tcPr>
            <w:tcW w:w="1018" w:type="dxa"/>
          </w:tcPr>
          <w:p w14:paraId="2393BD20" w14:textId="77777777" w:rsidR="006A7240" w:rsidRPr="004506A9" w:rsidRDefault="006A7240" w:rsidP="006A7240">
            <w:pPr>
              <w:pStyle w:val="Heading2"/>
              <w:spacing w:before="240"/>
              <w:ind w:left="-18" w:right="-468"/>
              <w:rPr>
                <w:rStyle w:val="fontstyle11"/>
                <w:rFonts w:eastAsiaTheme="minorHAnsi" w:cstheme="minorBidi"/>
                <w:sz w:val="28"/>
                <w:szCs w:val="28"/>
              </w:rPr>
            </w:pPr>
            <w:r w:rsidRPr="004506A9">
              <w:rPr>
                <w:rStyle w:val="fontstyle11"/>
                <w:rFonts w:eastAsiaTheme="minorHAnsi" w:cstheme="minorBidi"/>
                <w:sz w:val="28"/>
                <w:szCs w:val="28"/>
              </w:rPr>
              <w:t>2010 - 2019:</w:t>
            </w:r>
          </w:p>
        </w:tc>
        <w:tc>
          <w:tcPr>
            <w:tcW w:w="7398" w:type="dxa"/>
            <w:vMerge w:val="restart"/>
          </w:tcPr>
          <w:p w14:paraId="75CB288C" w14:textId="77777777" w:rsidR="006A7240" w:rsidRPr="004506A9" w:rsidRDefault="006A7240" w:rsidP="005D65F3">
            <w:pPr>
              <w:pStyle w:val="TableParagraph"/>
              <w:numPr>
                <w:ilvl w:val="0"/>
                <w:numId w:val="5"/>
              </w:numPr>
              <w:tabs>
                <w:tab w:val="left" w:pos="1435"/>
                <w:tab w:val="left" w:pos="1436"/>
              </w:tabs>
              <w:spacing w:before="240"/>
              <w:ind w:left="432"/>
              <w:jc w:val="both"/>
              <w:rPr>
                <w:rStyle w:val="fontstyle11"/>
                <w:rFonts w:eastAsiaTheme="minorHAnsi" w:cstheme="minorBidi"/>
                <w:sz w:val="28"/>
                <w:szCs w:val="28"/>
              </w:rPr>
            </w:pPr>
            <w:r w:rsidRPr="004506A9">
              <w:rPr>
                <w:rStyle w:val="fontstyle11"/>
                <w:rFonts w:eastAsiaTheme="minorHAnsi" w:cstheme="minorBidi"/>
                <w:sz w:val="28"/>
                <w:szCs w:val="28"/>
              </w:rPr>
              <w:t xml:space="preserve">Member of quality management unit board,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xml:space="preserve"> faculty of medicine. Being responsible for Credibility and ethics standard fulfillment.</w:t>
            </w:r>
          </w:p>
          <w:p w14:paraId="0DDF89D9" w14:textId="77777777" w:rsidR="006A7240" w:rsidRPr="004506A9" w:rsidRDefault="006A7240" w:rsidP="005D65F3">
            <w:pPr>
              <w:pStyle w:val="TableParagraph"/>
              <w:numPr>
                <w:ilvl w:val="0"/>
                <w:numId w:val="5"/>
              </w:numPr>
              <w:tabs>
                <w:tab w:val="left" w:pos="1504"/>
                <w:tab w:val="left" w:pos="1505"/>
              </w:tabs>
              <w:spacing w:before="160"/>
              <w:ind w:left="432"/>
              <w:rPr>
                <w:rStyle w:val="fontstyle11"/>
                <w:rFonts w:eastAsiaTheme="minorHAnsi" w:cstheme="minorBidi"/>
                <w:sz w:val="28"/>
                <w:szCs w:val="28"/>
              </w:rPr>
            </w:pPr>
            <w:r w:rsidRPr="004506A9">
              <w:rPr>
                <w:rStyle w:val="fontstyle11"/>
                <w:rFonts w:eastAsiaTheme="minorHAnsi" w:cstheme="minorBidi"/>
                <w:sz w:val="28"/>
                <w:szCs w:val="28"/>
              </w:rPr>
              <w:t>Member of Students’ Quality Awareness Committee.</w:t>
            </w:r>
          </w:p>
          <w:p w14:paraId="53B7F2D1" w14:textId="77777777" w:rsidR="006A7240" w:rsidRPr="004506A9" w:rsidRDefault="006A7240" w:rsidP="005D65F3">
            <w:pPr>
              <w:pStyle w:val="TableParagraph"/>
              <w:numPr>
                <w:ilvl w:val="0"/>
                <w:numId w:val="5"/>
              </w:numPr>
              <w:tabs>
                <w:tab w:val="left" w:pos="1435"/>
                <w:tab w:val="left" w:pos="1436"/>
              </w:tabs>
              <w:spacing w:before="163"/>
              <w:ind w:left="432"/>
              <w:rPr>
                <w:rStyle w:val="fontstyle11"/>
                <w:rFonts w:eastAsiaTheme="minorHAnsi" w:cstheme="minorBidi"/>
                <w:sz w:val="28"/>
                <w:szCs w:val="28"/>
              </w:rPr>
            </w:pPr>
            <w:r w:rsidRPr="004506A9">
              <w:rPr>
                <w:rStyle w:val="fontstyle11"/>
                <w:rFonts w:eastAsiaTheme="minorHAnsi" w:cstheme="minorBidi"/>
                <w:sz w:val="28"/>
                <w:szCs w:val="28"/>
              </w:rPr>
              <w:t>Member of Students’ Partnership Committee.</w:t>
            </w:r>
          </w:p>
          <w:p w14:paraId="52EB237A" w14:textId="77777777" w:rsidR="006A7240" w:rsidRPr="004506A9" w:rsidRDefault="006A7240" w:rsidP="005D65F3">
            <w:pPr>
              <w:pStyle w:val="TableParagraph"/>
              <w:numPr>
                <w:ilvl w:val="0"/>
                <w:numId w:val="5"/>
              </w:numPr>
              <w:tabs>
                <w:tab w:val="left" w:pos="1435"/>
                <w:tab w:val="left" w:pos="1436"/>
              </w:tabs>
              <w:spacing w:before="240" w:line="321" w:lineRule="exact"/>
              <w:ind w:left="432"/>
              <w:rPr>
                <w:rStyle w:val="fontstyle11"/>
                <w:rFonts w:eastAsiaTheme="minorHAnsi" w:cstheme="minorBidi"/>
                <w:sz w:val="28"/>
                <w:szCs w:val="28"/>
              </w:rPr>
            </w:pPr>
            <w:r w:rsidRPr="004506A9">
              <w:rPr>
                <w:rStyle w:val="fontstyle11"/>
                <w:rFonts w:eastAsiaTheme="minorHAnsi" w:cstheme="minorBidi"/>
                <w:sz w:val="28"/>
                <w:szCs w:val="28"/>
              </w:rPr>
              <w:t xml:space="preserve">Member of Assessment and Exams Committee </w:t>
            </w:r>
          </w:p>
          <w:p w14:paraId="21BCDA36" w14:textId="77777777" w:rsidR="006A7240" w:rsidRPr="004506A9" w:rsidRDefault="006A7240" w:rsidP="005D65F3">
            <w:pPr>
              <w:pStyle w:val="TableParagraph"/>
              <w:numPr>
                <w:ilvl w:val="0"/>
                <w:numId w:val="5"/>
              </w:numPr>
              <w:tabs>
                <w:tab w:val="left" w:pos="1435"/>
                <w:tab w:val="left" w:pos="1436"/>
              </w:tabs>
              <w:spacing w:before="240" w:line="321" w:lineRule="exact"/>
              <w:ind w:left="432"/>
              <w:rPr>
                <w:rStyle w:val="fontstyle11"/>
                <w:rFonts w:eastAsiaTheme="minorHAnsi" w:cstheme="minorBidi"/>
                <w:sz w:val="28"/>
                <w:szCs w:val="28"/>
              </w:rPr>
            </w:pPr>
            <w:r w:rsidRPr="004506A9">
              <w:rPr>
                <w:rStyle w:val="fontstyle11"/>
                <w:rFonts w:eastAsiaTheme="minorHAnsi" w:cstheme="minorBidi"/>
                <w:sz w:val="28"/>
                <w:szCs w:val="28"/>
              </w:rPr>
              <w:t>Member of Internal Auditing Committee.</w:t>
            </w:r>
          </w:p>
          <w:p w14:paraId="650C09C1" w14:textId="77777777" w:rsidR="006A7240" w:rsidRPr="004506A9" w:rsidRDefault="006A7240" w:rsidP="005D65F3">
            <w:pPr>
              <w:pStyle w:val="TableParagraph"/>
              <w:numPr>
                <w:ilvl w:val="0"/>
                <w:numId w:val="5"/>
              </w:numPr>
              <w:tabs>
                <w:tab w:val="left" w:pos="1435"/>
                <w:tab w:val="left" w:pos="1436"/>
                <w:tab w:val="left" w:pos="2617"/>
                <w:tab w:val="left" w:pos="3087"/>
                <w:tab w:val="left" w:pos="4348"/>
                <w:tab w:val="left" w:pos="5514"/>
              </w:tabs>
              <w:spacing w:before="160" w:line="362" w:lineRule="auto"/>
              <w:ind w:left="432" w:right="80"/>
              <w:rPr>
                <w:rStyle w:val="fontstyle11"/>
                <w:rFonts w:eastAsiaTheme="minorHAnsi" w:cstheme="minorBidi"/>
                <w:sz w:val="28"/>
                <w:szCs w:val="28"/>
              </w:rPr>
            </w:pPr>
            <w:r w:rsidRPr="004506A9">
              <w:rPr>
                <w:rStyle w:val="fontstyle11"/>
                <w:rFonts w:eastAsiaTheme="minorHAnsi" w:cstheme="minorBidi"/>
                <w:sz w:val="28"/>
                <w:szCs w:val="28"/>
              </w:rPr>
              <w:t>Member of Scientific Research Standard    Fulfillment Committee.</w:t>
            </w:r>
          </w:p>
        </w:tc>
      </w:tr>
      <w:tr w:rsidR="006A7240" w:rsidRPr="004506A9" w14:paraId="4120C4A7" w14:textId="77777777" w:rsidTr="00FF587D">
        <w:tc>
          <w:tcPr>
            <w:tcW w:w="1018" w:type="dxa"/>
          </w:tcPr>
          <w:p w14:paraId="1F7CE43E" w14:textId="77777777" w:rsidR="006A7240" w:rsidRPr="004506A9" w:rsidRDefault="006A7240" w:rsidP="00DF3447">
            <w:pPr>
              <w:pStyle w:val="Heading2"/>
              <w:spacing w:before="61"/>
              <w:ind w:left="0"/>
              <w:rPr>
                <w:rStyle w:val="fontstyle11"/>
                <w:rFonts w:eastAsiaTheme="minorHAnsi" w:cstheme="minorBidi"/>
                <w:b w:val="0"/>
                <w:bCs w:val="0"/>
                <w:sz w:val="28"/>
                <w:szCs w:val="28"/>
              </w:rPr>
            </w:pPr>
          </w:p>
        </w:tc>
        <w:tc>
          <w:tcPr>
            <w:tcW w:w="7398" w:type="dxa"/>
            <w:vMerge/>
          </w:tcPr>
          <w:p w14:paraId="154CDF57" w14:textId="77777777" w:rsidR="006A7240" w:rsidRPr="004506A9" w:rsidRDefault="006A7240" w:rsidP="006A7240">
            <w:pPr>
              <w:pStyle w:val="TableParagraph"/>
              <w:tabs>
                <w:tab w:val="left" w:pos="1435"/>
                <w:tab w:val="left" w:pos="1436"/>
                <w:tab w:val="left" w:pos="3049"/>
                <w:tab w:val="left" w:pos="3547"/>
                <w:tab w:val="left" w:pos="4775"/>
                <w:tab w:val="left" w:pos="6061"/>
              </w:tabs>
              <w:spacing w:line="321" w:lineRule="exact"/>
              <w:ind w:left="1540"/>
              <w:rPr>
                <w:rStyle w:val="fontstyle11"/>
                <w:rFonts w:eastAsiaTheme="minorHAnsi" w:cstheme="minorBidi"/>
                <w:sz w:val="28"/>
                <w:szCs w:val="28"/>
              </w:rPr>
            </w:pPr>
          </w:p>
        </w:tc>
      </w:tr>
      <w:tr w:rsidR="005D65F3" w:rsidRPr="004506A9" w14:paraId="596125BD" w14:textId="77777777" w:rsidTr="00FF587D">
        <w:tc>
          <w:tcPr>
            <w:tcW w:w="1018" w:type="dxa"/>
          </w:tcPr>
          <w:p w14:paraId="21250F6A" w14:textId="77777777" w:rsidR="005D65F3" w:rsidRPr="004506A9" w:rsidRDefault="005D65F3" w:rsidP="00DF3447">
            <w:pPr>
              <w:pStyle w:val="Heading2"/>
              <w:spacing w:before="61"/>
              <w:ind w:left="0"/>
              <w:rPr>
                <w:rStyle w:val="fontstyle11"/>
                <w:rFonts w:eastAsiaTheme="minorHAnsi" w:cstheme="minorBidi"/>
                <w:b w:val="0"/>
                <w:bCs w:val="0"/>
                <w:sz w:val="28"/>
                <w:szCs w:val="28"/>
              </w:rPr>
            </w:pPr>
          </w:p>
        </w:tc>
        <w:tc>
          <w:tcPr>
            <w:tcW w:w="7398" w:type="dxa"/>
          </w:tcPr>
          <w:p w14:paraId="25CD19B2" w14:textId="77777777" w:rsidR="005D65F3" w:rsidRPr="004506A9" w:rsidRDefault="005D65F3" w:rsidP="005D65F3">
            <w:pPr>
              <w:pStyle w:val="TableParagraph"/>
              <w:numPr>
                <w:ilvl w:val="0"/>
                <w:numId w:val="5"/>
              </w:numPr>
              <w:tabs>
                <w:tab w:val="left" w:pos="1435"/>
                <w:tab w:val="left" w:pos="1436"/>
              </w:tabs>
              <w:spacing w:before="149"/>
              <w:ind w:left="432"/>
              <w:rPr>
                <w:rStyle w:val="fontstyle11"/>
                <w:rFonts w:eastAsiaTheme="minorHAnsi" w:cstheme="minorBidi"/>
                <w:sz w:val="28"/>
                <w:szCs w:val="28"/>
              </w:rPr>
            </w:pPr>
            <w:r w:rsidRPr="004506A9">
              <w:rPr>
                <w:rStyle w:val="fontstyle11"/>
                <w:rFonts w:eastAsiaTheme="minorHAnsi" w:cstheme="minorBidi"/>
                <w:sz w:val="28"/>
                <w:szCs w:val="28"/>
              </w:rPr>
              <w:t>Member of Crisis and Disasters Management Team (2011).</w:t>
            </w:r>
          </w:p>
          <w:p w14:paraId="485F8061" w14:textId="77777777" w:rsidR="006A7240" w:rsidRPr="004506A9" w:rsidRDefault="006A7240" w:rsidP="005D65F3">
            <w:pPr>
              <w:pStyle w:val="TableParagraph"/>
              <w:numPr>
                <w:ilvl w:val="0"/>
                <w:numId w:val="5"/>
              </w:numPr>
              <w:tabs>
                <w:tab w:val="left" w:pos="1435"/>
                <w:tab w:val="left" w:pos="1436"/>
              </w:tabs>
              <w:spacing w:before="149"/>
              <w:ind w:left="432"/>
              <w:rPr>
                <w:rStyle w:val="fontstyle11"/>
                <w:rFonts w:eastAsiaTheme="minorHAnsi" w:cstheme="minorBidi"/>
                <w:sz w:val="28"/>
                <w:szCs w:val="28"/>
              </w:rPr>
            </w:pPr>
            <w:r w:rsidRPr="004506A9">
              <w:rPr>
                <w:rStyle w:val="fontstyle11"/>
                <w:rFonts w:eastAsiaTheme="minorHAnsi" w:cstheme="minorBidi"/>
                <w:sz w:val="28"/>
                <w:szCs w:val="28"/>
              </w:rPr>
              <w:t>Coordinator of Forensic medicine and Clinical Toxicology department (2010).</w:t>
            </w:r>
          </w:p>
          <w:p w14:paraId="12CCE45B" w14:textId="77777777" w:rsidR="005D65F3" w:rsidRPr="004506A9" w:rsidRDefault="005D65F3" w:rsidP="00DF3447">
            <w:pPr>
              <w:pStyle w:val="TableParagraph"/>
              <w:tabs>
                <w:tab w:val="left" w:pos="1435"/>
                <w:tab w:val="left" w:pos="1436"/>
              </w:tabs>
              <w:spacing w:before="149"/>
              <w:rPr>
                <w:rStyle w:val="fontstyle11"/>
                <w:rFonts w:eastAsiaTheme="minorHAnsi" w:cstheme="minorBidi"/>
                <w:sz w:val="28"/>
                <w:szCs w:val="28"/>
              </w:rPr>
            </w:pPr>
          </w:p>
        </w:tc>
      </w:tr>
    </w:tbl>
    <w:p w14:paraId="26250B60" w14:textId="77777777" w:rsidR="00A7759F" w:rsidRDefault="00A7759F" w:rsidP="00790F87">
      <w:pPr>
        <w:pStyle w:val="Heading2"/>
        <w:spacing w:before="240"/>
        <w:ind w:left="0"/>
        <w:rPr>
          <w:rStyle w:val="fontstyle11"/>
          <w:rFonts w:eastAsiaTheme="minorHAnsi" w:cstheme="minorBidi"/>
          <w:i w:val="0"/>
          <w:iCs w:val="0"/>
          <w:sz w:val="28"/>
          <w:szCs w:val="28"/>
        </w:rPr>
      </w:pPr>
    </w:p>
    <w:p w14:paraId="76322FCC" w14:textId="77777777" w:rsidR="005D65F3" w:rsidRPr="004506A9" w:rsidRDefault="005D65F3" w:rsidP="00471DC7">
      <w:pPr>
        <w:pStyle w:val="Heading2"/>
        <w:spacing w:before="240"/>
        <w:ind w:left="530"/>
        <w:rPr>
          <w:rStyle w:val="fontstyle11"/>
          <w:rFonts w:eastAsiaTheme="minorHAnsi" w:cstheme="minorBidi"/>
          <w:i w:val="0"/>
          <w:iCs w:val="0"/>
          <w:sz w:val="28"/>
          <w:szCs w:val="28"/>
        </w:rPr>
      </w:pPr>
      <w:r w:rsidRPr="004506A9">
        <w:rPr>
          <w:rStyle w:val="fontstyle11"/>
          <w:rFonts w:eastAsiaTheme="minorHAnsi" w:cstheme="minorBidi"/>
          <w:i w:val="0"/>
          <w:iCs w:val="0"/>
          <w:sz w:val="28"/>
          <w:szCs w:val="28"/>
        </w:rPr>
        <w:t>S</w:t>
      </w:r>
      <w:r w:rsidR="00471DC7" w:rsidRPr="004506A9">
        <w:rPr>
          <w:rStyle w:val="fontstyle11"/>
          <w:rFonts w:eastAsiaTheme="minorHAnsi" w:cstheme="minorBidi"/>
          <w:i w:val="0"/>
          <w:iCs w:val="0"/>
          <w:sz w:val="28"/>
          <w:szCs w:val="28"/>
        </w:rPr>
        <w:t>ocial Work and</w:t>
      </w:r>
      <w:r w:rsidRPr="004506A9">
        <w:rPr>
          <w:rStyle w:val="fontstyle11"/>
          <w:rFonts w:eastAsiaTheme="minorHAnsi" w:cstheme="minorBidi"/>
          <w:i w:val="0"/>
          <w:iCs w:val="0"/>
          <w:sz w:val="28"/>
          <w:szCs w:val="28"/>
        </w:rPr>
        <w:t xml:space="preserve"> C</w:t>
      </w:r>
      <w:r w:rsidR="00471DC7" w:rsidRPr="004506A9">
        <w:rPr>
          <w:rStyle w:val="fontstyle11"/>
          <w:rFonts w:eastAsiaTheme="minorHAnsi" w:cstheme="minorBidi"/>
          <w:i w:val="0"/>
          <w:iCs w:val="0"/>
          <w:sz w:val="28"/>
          <w:szCs w:val="28"/>
        </w:rPr>
        <w:t>harity:</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7318"/>
      </w:tblGrid>
      <w:tr w:rsidR="005D65F3" w:rsidRPr="004506A9" w14:paraId="336C03CC" w14:textId="77777777" w:rsidTr="00A7759F">
        <w:trPr>
          <w:trHeight w:val="2700"/>
        </w:trPr>
        <w:tc>
          <w:tcPr>
            <w:tcW w:w="1648" w:type="dxa"/>
          </w:tcPr>
          <w:p w14:paraId="7E60A1B6" w14:textId="77777777" w:rsidR="005D65F3" w:rsidRPr="004506A9" w:rsidRDefault="005D65F3" w:rsidP="00DF3447">
            <w:pPr>
              <w:pStyle w:val="Heading2"/>
              <w:spacing w:before="240"/>
              <w:ind w:left="0"/>
              <w:rPr>
                <w:rStyle w:val="fontstyle11"/>
                <w:rFonts w:eastAsiaTheme="minorHAnsi" w:cstheme="minorBidi"/>
                <w:sz w:val="28"/>
                <w:szCs w:val="28"/>
              </w:rPr>
            </w:pPr>
            <w:r w:rsidRPr="004506A9">
              <w:rPr>
                <w:rStyle w:val="fontstyle11"/>
                <w:rFonts w:eastAsiaTheme="minorHAnsi" w:cstheme="minorBidi"/>
                <w:sz w:val="28"/>
                <w:szCs w:val="28"/>
              </w:rPr>
              <w:t xml:space="preserve">2012 </w:t>
            </w:r>
            <w:r w:rsidR="00E04880" w:rsidRPr="004506A9">
              <w:rPr>
                <w:rStyle w:val="fontstyle11"/>
                <w:rFonts w:eastAsiaTheme="minorHAnsi" w:cstheme="minorBidi"/>
                <w:sz w:val="28"/>
                <w:szCs w:val="28"/>
              </w:rPr>
              <w:t>–</w:t>
            </w:r>
            <w:r w:rsidRPr="004506A9">
              <w:rPr>
                <w:rStyle w:val="fontstyle11"/>
                <w:rFonts w:eastAsiaTheme="minorHAnsi" w:cstheme="minorBidi"/>
                <w:sz w:val="28"/>
                <w:szCs w:val="28"/>
              </w:rPr>
              <w:t xml:space="preserve"> 2019</w:t>
            </w:r>
          </w:p>
        </w:tc>
        <w:tc>
          <w:tcPr>
            <w:tcW w:w="8108" w:type="dxa"/>
          </w:tcPr>
          <w:p w14:paraId="5C28C604" w14:textId="77777777" w:rsidR="005D65F3" w:rsidRPr="004506A9" w:rsidRDefault="005D65F3" w:rsidP="005D65F3">
            <w:pPr>
              <w:pStyle w:val="TableParagraph"/>
              <w:numPr>
                <w:ilvl w:val="0"/>
                <w:numId w:val="5"/>
              </w:numPr>
              <w:tabs>
                <w:tab w:val="left" w:pos="1435"/>
                <w:tab w:val="left" w:pos="1436"/>
              </w:tabs>
              <w:spacing w:before="240"/>
              <w:ind w:left="432"/>
              <w:rPr>
                <w:rStyle w:val="fontstyle11"/>
                <w:rFonts w:eastAsiaTheme="minorHAnsi" w:cstheme="minorBidi"/>
                <w:sz w:val="28"/>
                <w:szCs w:val="28"/>
              </w:rPr>
            </w:pPr>
            <w:r w:rsidRPr="004506A9">
              <w:rPr>
                <w:rStyle w:val="fontstyle11"/>
                <w:rFonts w:eastAsiaTheme="minorHAnsi" w:cstheme="minorBidi"/>
                <w:sz w:val="28"/>
                <w:szCs w:val="28"/>
              </w:rPr>
              <w:t xml:space="preserve">Manager of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xml:space="preserve"> Charitable Pharmacy Project (BCP), Faculty of Medicine,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xml:space="preserve"> University, </w:t>
            </w:r>
            <w:proofErr w:type="spellStart"/>
            <w:r w:rsidRPr="004506A9">
              <w:rPr>
                <w:rStyle w:val="fontstyle11"/>
                <w:rFonts w:eastAsiaTheme="minorHAnsi" w:cstheme="minorBidi"/>
                <w:sz w:val="28"/>
                <w:szCs w:val="28"/>
              </w:rPr>
              <w:t>Benha</w:t>
            </w:r>
            <w:proofErr w:type="spellEnd"/>
            <w:r w:rsidRPr="004506A9">
              <w:rPr>
                <w:rStyle w:val="fontstyle11"/>
                <w:rFonts w:eastAsiaTheme="minorHAnsi" w:cstheme="minorBidi"/>
                <w:sz w:val="28"/>
                <w:szCs w:val="28"/>
              </w:rPr>
              <w:t>, Egypt. The project aimed at:</w:t>
            </w:r>
          </w:p>
          <w:p w14:paraId="23416DE2" w14:textId="77777777" w:rsidR="005D65F3" w:rsidRPr="004506A9" w:rsidRDefault="005D65F3" w:rsidP="005D65F3">
            <w:pPr>
              <w:pStyle w:val="TableParagraph"/>
              <w:numPr>
                <w:ilvl w:val="0"/>
                <w:numId w:val="6"/>
              </w:numPr>
              <w:tabs>
                <w:tab w:val="left" w:pos="1435"/>
                <w:tab w:val="left" w:pos="1436"/>
              </w:tabs>
              <w:spacing w:before="149"/>
              <w:ind w:left="882"/>
              <w:rPr>
                <w:rStyle w:val="fontstyle11"/>
                <w:rFonts w:eastAsiaTheme="minorHAnsi" w:cstheme="minorBidi"/>
                <w:sz w:val="28"/>
                <w:szCs w:val="28"/>
              </w:rPr>
            </w:pPr>
            <w:r w:rsidRPr="004506A9">
              <w:rPr>
                <w:rStyle w:val="fontstyle11"/>
                <w:rFonts w:eastAsiaTheme="minorHAnsi" w:cstheme="minorBidi"/>
                <w:sz w:val="28"/>
                <w:szCs w:val="28"/>
              </w:rPr>
              <w:t>Repurposing the surplus medications from citizens and charitable services to help patients in need.</w:t>
            </w:r>
          </w:p>
          <w:p w14:paraId="20213632" w14:textId="77777777" w:rsidR="005D65F3" w:rsidRPr="004506A9" w:rsidRDefault="005D65F3" w:rsidP="005D65F3">
            <w:pPr>
              <w:pStyle w:val="TableParagraph"/>
              <w:numPr>
                <w:ilvl w:val="0"/>
                <w:numId w:val="6"/>
              </w:numPr>
              <w:tabs>
                <w:tab w:val="left" w:pos="1435"/>
                <w:tab w:val="left" w:pos="1436"/>
              </w:tabs>
              <w:spacing w:before="149"/>
              <w:ind w:left="882"/>
              <w:rPr>
                <w:rStyle w:val="fontstyle11"/>
                <w:rFonts w:eastAsiaTheme="minorHAnsi" w:cstheme="minorBidi"/>
                <w:sz w:val="28"/>
                <w:szCs w:val="28"/>
              </w:rPr>
            </w:pPr>
            <w:r w:rsidRPr="004506A9">
              <w:rPr>
                <w:rStyle w:val="fontstyle11"/>
                <w:rFonts w:eastAsiaTheme="minorHAnsi" w:cstheme="minorBidi"/>
                <w:sz w:val="28"/>
                <w:szCs w:val="28"/>
              </w:rPr>
              <w:t>Supporting at risk department through NGO'S with funding opportunities.</w:t>
            </w:r>
          </w:p>
          <w:p w14:paraId="3528CD65" w14:textId="77777777" w:rsidR="005D65F3" w:rsidRPr="004506A9" w:rsidRDefault="005D65F3" w:rsidP="005D65F3">
            <w:pPr>
              <w:pStyle w:val="TableParagraph"/>
              <w:numPr>
                <w:ilvl w:val="0"/>
                <w:numId w:val="6"/>
              </w:numPr>
              <w:tabs>
                <w:tab w:val="left" w:pos="1435"/>
                <w:tab w:val="left" w:pos="1436"/>
              </w:tabs>
              <w:spacing w:before="149"/>
              <w:ind w:left="882"/>
              <w:rPr>
                <w:rStyle w:val="fontstyle11"/>
                <w:rFonts w:eastAsiaTheme="minorHAnsi" w:cstheme="minorBidi"/>
                <w:sz w:val="28"/>
                <w:szCs w:val="28"/>
              </w:rPr>
            </w:pPr>
            <w:r w:rsidRPr="004506A9">
              <w:rPr>
                <w:rStyle w:val="fontstyle11"/>
                <w:rFonts w:eastAsiaTheme="minorHAnsi" w:cstheme="minorBidi"/>
                <w:sz w:val="28"/>
                <w:szCs w:val="28"/>
              </w:rPr>
              <w:t>Providing comprehensive medical and social care for low income patients.</w:t>
            </w:r>
          </w:p>
          <w:p w14:paraId="795C5C20" w14:textId="77777777" w:rsidR="0099687E" w:rsidRPr="004506A9" w:rsidRDefault="0099687E" w:rsidP="0099687E">
            <w:pPr>
              <w:pStyle w:val="TableParagraph"/>
              <w:tabs>
                <w:tab w:val="left" w:pos="1435"/>
                <w:tab w:val="left" w:pos="1436"/>
              </w:tabs>
              <w:spacing w:before="149"/>
              <w:rPr>
                <w:rStyle w:val="fontstyle11"/>
                <w:rFonts w:eastAsiaTheme="minorHAnsi" w:cstheme="minorBidi"/>
                <w:sz w:val="28"/>
                <w:szCs w:val="28"/>
              </w:rPr>
            </w:pPr>
          </w:p>
          <w:p w14:paraId="67473FEB" w14:textId="77777777" w:rsidR="0099687E" w:rsidRPr="004506A9" w:rsidRDefault="0099687E" w:rsidP="0099687E">
            <w:pPr>
              <w:pStyle w:val="TableParagraph"/>
              <w:tabs>
                <w:tab w:val="left" w:pos="1435"/>
                <w:tab w:val="left" w:pos="1436"/>
              </w:tabs>
              <w:spacing w:before="149"/>
              <w:rPr>
                <w:rStyle w:val="fontstyle11"/>
                <w:rFonts w:eastAsiaTheme="minorHAnsi" w:cstheme="minorBidi"/>
                <w:sz w:val="28"/>
                <w:szCs w:val="28"/>
              </w:rPr>
            </w:pPr>
          </w:p>
        </w:tc>
      </w:tr>
    </w:tbl>
    <w:p w14:paraId="51DA7263" w14:textId="77777777" w:rsidR="005D65F3" w:rsidRPr="004506A9" w:rsidRDefault="005D65F3" w:rsidP="00471DC7">
      <w:pPr>
        <w:pStyle w:val="Heading2"/>
        <w:spacing w:before="240"/>
        <w:ind w:left="90"/>
        <w:rPr>
          <w:rStyle w:val="fontstyle11"/>
          <w:rFonts w:eastAsiaTheme="minorHAnsi" w:cstheme="minorBidi"/>
          <w:i w:val="0"/>
          <w:iCs w:val="0"/>
          <w:sz w:val="28"/>
          <w:szCs w:val="28"/>
        </w:rPr>
      </w:pPr>
      <w:r w:rsidRPr="004506A9">
        <w:rPr>
          <w:rStyle w:val="fontstyle11"/>
          <w:rFonts w:eastAsiaTheme="minorHAnsi" w:cstheme="minorBidi"/>
          <w:i w:val="0"/>
          <w:iCs w:val="0"/>
          <w:sz w:val="28"/>
          <w:szCs w:val="28"/>
        </w:rPr>
        <w:t>N</w:t>
      </w:r>
      <w:r w:rsidR="00471DC7" w:rsidRPr="004506A9">
        <w:rPr>
          <w:rStyle w:val="fontstyle11"/>
          <w:rFonts w:eastAsiaTheme="minorHAnsi" w:cstheme="minorBidi"/>
          <w:i w:val="0"/>
          <w:iCs w:val="0"/>
          <w:sz w:val="28"/>
          <w:szCs w:val="28"/>
        </w:rPr>
        <w:t>ame</w:t>
      </w:r>
      <w:r w:rsidRPr="004506A9">
        <w:rPr>
          <w:rStyle w:val="fontstyle11"/>
          <w:rFonts w:eastAsiaTheme="minorHAnsi" w:cstheme="minorBidi"/>
          <w:i w:val="0"/>
          <w:iCs w:val="0"/>
          <w:sz w:val="28"/>
          <w:szCs w:val="28"/>
        </w:rPr>
        <w:t xml:space="preserve"> of L</w:t>
      </w:r>
      <w:r w:rsidR="00471DC7" w:rsidRPr="004506A9">
        <w:rPr>
          <w:rStyle w:val="fontstyle11"/>
          <w:rFonts w:eastAsiaTheme="minorHAnsi" w:cstheme="minorBidi"/>
          <w:i w:val="0"/>
          <w:iCs w:val="0"/>
          <w:sz w:val="28"/>
          <w:szCs w:val="28"/>
        </w:rPr>
        <w:t>ocal</w:t>
      </w:r>
      <w:r w:rsidRPr="004506A9">
        <w:rPr>
          <w:rStyle w:val="fontstyle11"/>
          <w:rFonts w:eastAsiaTheme="minorHAnsi" w:cstheme="minorBidi"/>
          <w:i w:val="0"/>
          <w:iCs w:val="0"/>
          <w:sz w:val="28"/>
          <w:szCs w:val="28"/>
        </w:rPr>
        <w:t xml:space="preserve"> and I</w:t>
      </w:r>
      <w:r w:rsidR="00471DC7" w:rsidRPr="004506A9">
        <w:rPr>
          <w:rStyle w:val="fontstyle11"/>
          <w:rFonts w:eastAsiaTheme="minorHAnsi" w:cstheme="minorBidi"/>
          <w:i w:val="0"/>
          <w:iCs w:val="0"/>
          <w:sz w:val="28"/>
          <w:szCs w:val="28"/>
        </w:rPr>
        <w:t>nternational</w:t>
      </w:r>
      <w:r w:rsidRPr="004506A9">
        <w:rPr>
          <w:rStyle w:val="fontstyle11"/>
          <w:rFonts w:eastAsiaTheme="minorHAnsi" w:cstheme="minorBidi"/>
          <w:i w:val="0"/>
          <w:iCs w:val="0"/>
          <w:sz w:val="28"/>
          <w:szCs w:val="28"/>
        </w:rPr>
        <w:t xml:space="preserve"> E</w:t>
      </w:r>
      <w:r w:rsidR="00471DC7" w:rsidRPr="004506A9">
        <w:rPr>
          <w:rStyle w:val="fontstyle11"/>
          <w:rFonts w:eastAsiaTheme="minorHAnsi" w:cstheme="minorBidi"/>
          <w:i w:val="0"/>
          <w:iCs w:val="0"/>
          <w:sz w:val="28"/>
          <w:szCs w:val="28"/>
        </w:rPr>
        <w:t>ntity</w:t>
      </w:r>
      <w:r w:rsidRPr="004506A9">
        <w:rPr>
          <w:rStyle w:val="fontstyle11"/>
          <w:rFonts w:eastAsiaTheme="minorHAnsi" w:cstheme="minorBidi"/>
          <w:i w:val="0"/>
          <w:iCs w:val="0"/>
          <w:sz w:val="28"/>
          <w:szCs w:val="28"/>
        </w:rPr>
        <w:t>:</w:t>
      </w:r>
    </w:p>
    <w:p w14:paraId="44633288" w14:textId="77777777" w:rsidR="00D30D15" w:rsidRPr="004506A9" w:rsidRDefault="00D30D15" w:rsidP="00D30D15">
      <w:pPr>
        <w:pStyle w:val="Heading2"/>
        <w:spacing w:before="240"/>
        <w:ind w:left="90"/>
        <w:rPr>
          <w:rStyle w:val="fontstyle11"/>
          <w:rFonts w:eastAsiaTheme="minorHAnsi" w:cstheme="minorBidi"/>
          <w:i w:val="0"/>
          <w:iCs w:val="0"/>
          <w:sz w:val="28"/>
          <w:szCs w:val="28"/>
        </w:rPr>
      </w:pPr>
    </w:p>
    <w:p w14:paraId="2C965AD5" w14:textId="77777777" w:rsidR="005D65F3" w:rsidRPr="004506A9" w:rsidRDefault="005D65F3" w:rsidP="005D65F3">
      <w:pPr>
        <w:pStyle w:val="ListParagraph"/>
        <w:numPr>
          <w:ilvl w:val="0"/>
          <w:numId w:val="7"/>
        </w:numPr>
        <w:spacing w:after="0" w:line="360" w:lineRule="auto"/>
        <w:contextualSpacing w:val="0"/>
        <w:jc w:val="both"/>
        <w:rPr>
          <w:rStyle w:val="fontstyle11"/>
          <w:sz w:val="28"/>
          <w:szCs w:val="28"/>
        </w:rPr>
      </w:pPr>
      <w:r w:rsidRPr="004506A9">
        <w:rPr>
          <w:rStyle w:val="fontstyle11"/>
          <w:sz w:val="28"/>
          <w:szCs w:val="28"/>
        </w:rPr>
        <w:t xml:space="preserve">Arab Toxicologists Association  </w:t>
      </w:r>
    </w:p>
    <w:p w14:paraId="1F27658A" w14:textId="77777777" w:rsidR="005D65F3" w:rsidRPr="004506A9" w:rsidRDefault="005D65F3" w:rsidP="005D65F3">
      <w:pPr>
        <w:pStyle w:val="ListParagraph"/>
        <w:numPr>
          <w:ilvl w:val="0"/>
          <w:numId w:val="7"/>
        </w:numPr>
        <w:spacing w:after="0" w:line="360" w:lineRule="auto"/>
        <w:contextualSpacing w:val="0"/>
        <w:jc w:val="both"/>
        <w:rPr>
          <w:rStyle w:val="fontstyle11"/>
          <w:sz w:val="28"/>
          <w:szCs w:val="28"/>
        </w:rPr>
      </w:pPr>
      <w:r w:rsidRPr="004506A9">
        <w:rPr>
          <w:rStyle w:val="fontstyle11"/>
          <w:sz w:val="28"/>
          <w:szCs w:val="28"/>
        </w:rPr>
        <w:t xml:space="preserve">Egyptian Society of Natural Toxin </w:t>
      </w:r>
    </w:p>
    <w:p w14:paraId="456F0F89" w14:textId="77777777" w:rsidR="005D65F3" w:rsidRPr="004506A9" w:rsidRDefault="005D65F3" w:rsidP="005D65F3">
      <w:pPr>
        <w:pStyle w:val="ListParagraph"/>
        <w:numPr>
          <w:ilvl w:val="0"/>
          <w:numId w:val="7"/>
        </w:numPr>
        <w:spacing w:after="0" w:line="360" w:lineRule="auto"/>
        <w:contextualSpacing w:val="0"/>
        <w:jc w:val="both"/>
        <w:rPr>
          <w:rStyle w:val="fontstyle11"/>
          <w:sz w:val="28"/>
          <w:szCs w:val="28"/>
        </w:rPr>
      </w:pPr>
      <w:r w:rsidRPr="004506A9">
        <w:rPr>
          <w:rStyle w:val="fontstyle11"/>
          <w:sz w:val="28"/>
          <w:szCs w:val="28"/>
        </w:rPr>
        <w:t>Egyptian Society of Clinical Toxicology</w:t>
      </w:r>
    </w:p>
    <w:p w14:paraId="50B3E1A5" w14:textId="77777777" w:rsidR="00FF587D" w:rsidRDefault="00FF587D" w:rsidP="00471DC7">
      <w:pPr>
        <w:pStyle w:val="Heading2"/>
        <w:spacing w:before="240"/>
        <w:ind w:left="90"/>
        <w:rPr>
          <w:rStyle w:val="fontstyle11"/>
          <w:rFonts w:eastAsiaTheme="minorHAnsi" w:cstheme="minorBidi"/>
          <w:i w:val="0"/>
          <w:iCs w:val="0"/>
          <w:sz w:val="28"/>
          <w:szCs w:val="28"/>
        </w:rPr>
      </w:pPr>
      <w:r w:rsidRPr="004506A9">
        <w:rPr>
          <w:rStyle w:val="fontstyle11"/>
          <w:rFonts w:eastAsiaTheme="minorHAnsi" w:cstheme="minorBidi"/>
          <w:i w:val="0"/>
          <w:iCs w:val="0"/>
          <w:sz w:val="28"/>
          <w:szCs w:val="28"/>
        </w:rPr>
        <w:t>Skills:</w:t>
      </w:r>
    </w:p>
    <w:p w14:paraId="1FE45FD8" w14:textId="77777777" w:rsidR="009C4CAB" w:rsidRDefault="009C4CAB" w:rsidP="00471DC7">
      <w:pPr>
        <w:pStyle w:val="Heading2"/>
        <w:spacing w:before="240"/>
        <w:ind w:left="90"/>
        <w:rPr>
          <w:rStyle w:val="fontstyle11"/>
          <w:rFonts w:eastAsiaTheme="minorHAnsi" w:cstheme="minorBidi"/>
          <w:i w:val="0"/>
          <w:iCs w:val="0"/>
          <w:sz w:val="28"/>
          <w:szCs w:val="28"/>
        </w:rPr>
      </w:pPr>
    </w:p>
    <w:p w14:paraId="173DA056" w14:textId="77777777" w:rsidR="00122CFF" w:rsidRPr="004506A9" w:rsidRDefault="00FF587D" w:rsidP="00122CFF">
      <w:pPr>
        <w:spacing w:line="360" w:lineRule="auto"/>
        <w:jc w:val="both"/>
        <w:rPr>
          <w:rStyle w:val="fontstyle11"/>
          <w:sz w:val="28"/>
          <w:szCs w:val="28"/>
        </w:rPr>
      </w:pPr>
      <w:r w:rsidRPr="004506A9">
        <w:rPr>
          <w:rStyle w:val="fontstyle31"/>
          <w:sz w:val="28"/>
          <w:szCs w:val="28"/>
        </w:rPr>
        <w:t xml:space="preserve">• </w:t>
      </w:r>
      <w:r w:rsidRPr="004506A9">
        <w:rPr>
          <w:rStyle w:val="fontstyle11"/>
          <w:sz w:val="28"/>
          <w:szCs w:val="28"/>
        </w:rPr>
        <w:t xml:space="preserve">Computer Skills: PC and Mac. Microsoft office (Word, Excel, Access, PowerPoint, Teams and </w:t>
      </w:r>
      <w:proofErr w:type="spellStart"/>
      <w:r w:rsidRPr="004506A9">
        <w:rPr>
          <w:rStyle w:val="fontstyle11"/>
          <w:sz w:val="28"/>
          <w:szCs w:val="28"/>
        </w:rPr>
        <w:t>Outlock</w:t>
      </w:r>
      <w:proofErr w:type="spellEnd"/>
      <w:r w:rsidRPr="004506A9">
        <w:rPr>
          <w:rStyle w:val="fontstyle11"/>
          <w:sz w:val="28"/>
          <w:szCs w:val="28"/>
        </w:rPr>
        <w:t xml:space="preserve">), </w:t>
      </w:r>
      <w:proofErr w:type="spellStart"/>
      <w:r w:rsidRPr="004506A9">
        <w:rPr>
          <w:rStyle w:val="fontstyle11"/>
          <w:sz w:val="28"/>
          <w:szCs w:val="28"/>
        </w:rPr>
        <w:t>Graphpad</w:t>
      </w:r>
      <w:proofErr w:type="spellEnd"/>
      <w:r w:rsidRPr="004506A9">
        <w:rPr>
          <w:rStyle w:val="fontstyle11"/>
          <w:sz w:val="28"/>
          <w:szCs w:val="28"/>
        </w:rPr>
        <w:t xml:space="preserve">, </w:t>
      </w:r>
      <w:proofErr w:type="spellStart"/>
      <w:r w:rsidRPr="004506A9">
        <w:rPr>
          <w:rStyle w:val="fontstyle11"/>
          <w:sz w:val="28"/>
          <w:szCs w:val="28"/>
        </w:rPr>
        <w:t>SigmaPlot</w:t>
      </w:r>
      <w:proofErr w:type="spellEnd"/>
      <w:r w:rsidRPr="004506A9">
        <w:rPr>
          <w:rStyle w:val="fontstyle11"/>
          <w:sz w:val="28"/>
          <w:szCs w:val="28"/>
        </w:rPr>
        <w:t xml:space="preserve">, SPSS, ImageJ, </w:t>
      </w:r>
      <w:proofErr w:type="spellStart"/>
      <w:r w:rsidRPr="004506A9">
        <w:rPr>
          <w:rStyle w:val="fontstyle11"/>
          <w:sz w:val="28"/>
          <w:szCs w:val="28"/>
        </w:rPr>
        <w:t>SnapGene</w:t>
      </w:r>
      <w:proofErr w:type="spellEnd"/>
      <w:r w:rsidRPr="004506A9">
        <w:rPr>
          <w:rStyle w:val="fontstyle11"/>
          <w:sz w:val="28"/>
          <w:szCs w:val="28"/>
        </w:rPr>
        <w:t xml:space="preserve">, </w:t>
      </w:r>
      <w:proofErr w:type="spellStart"/>
      <w:r w:rsidRPr="004506A9">
        <w:rPr>
          <w:rStyle w:val="fontstyle11"/>
          <w:sz w:val="28"/>
          <w:szCs w:val="28"/>
        </w:rPr>
        <w:t>BioEdit</w:t>
      </w:r>
      <w:proofErr w:type="spellEnd"/>
      <w:r w:rsidRPr="004506A9">
        <w:rPr>
          <w:rStyle w:val="fontstyle11"/>
          <w:sz w:val="28"/>
          <w:szCs w:val="28"/>
        </w:rPr>
        <w:t xml:space="preserve"> Sequence Alignment Editor software, </w:t>
      </w:r>
      <w:proofErr w:type="spellStart"/>
      <w:r w:rsidRPr="004506A9">
        <w:rPr>
          <w:rStyle w:val="fontstyle11"/>
          <w:sz w:val="28"/>
          <w:szCs w:val="28"/>
        </w:rPr>
        <w:t>Clustal</w:t>
      </w:r>
      <w:proofErr w:type="spellEnd"/>
      <w:r w:rsidRPr="004506A9">
        <w:rPr>
          <w:rStyle w:val="fontstyle11"/>
          <w:sz w:val="28"/>
          <w:szCs w:val="28"/>
        </w:rPr>
        <w:t xml:space="preserve"> Omega Endnote, Mendeley, Turnitin, online </w:t>
      </w:r>
      <w:proofErr w:type="spellStart"/>
      <w:r w:rsidRPr="004506A9">
        <w:rPr>
          <w:rStyle w:val="fontstyle11"/>
          <w:sz w:val="28"/>
          <w:szCs w:val="28"/>
        </w:rPr>
        <w:t>databse</w:t>
      </w:r>
      <w:proofErr w:type="spellEnd"/>
      <w:r w:rsidRPr="004506A9">
        <w:rPr>
          <w:rStyle w:val="fontstyle11"/>
          <w:sz w:val="28"/>
          <w:szCs w:val="28"/>
        </w:rPr>
        <w:t xml:space="preserve"> search </w:t>
      </w:r>
      <w:r w:rsidRPr="004506A9">
        <w:rPr>
          <w:rStyle w:val="fontstyle11"/>
          <w:sz w:val="28"/>
          <w:szCs w:val="28"/>
        </w:rPr>
        <w:lastRenderedPageBreak/>
        <w:t>(</w:t>
      </w:r>
      <w:proofErr w:type="spellStart"/>
      <w:r w:rsidRPr="004506A9">
        <w:rPr>
          <w:rStyle w:val="fontstyle11"/>
          <w:sz w:val="28"/>
          <w:szCs w:val="28"/>
        </w:rPr>
        <w:t>Pubmed</w:t>
      </w:r>
      <w:proofErr w:type="spellEnd"/>
      <w:r w:rsidRPr="004506A9">
        <w:rPr>
          <w:rStyle w:val="fontstyle11"/>
          <w:sz w:val="28"/>
          <w:szCs w:val="28"/>
        </w:rPr>
        <w:t xml:space="preserve">, </w:t>
      </w:r>
      <w:proofErr w:type="spellStart"/>
      <w:r w:rsidRPr="004506A9">
        <w:rPr>
          <w:rStyle w:val="fontstyle11"/>
          <w:sz w:val="28"/>
          <w:szCs w:val="28"/>
        </w:rPr>
        <w:t>Uinprot</w:t>
      </w:r>
      <w:proofErr w:type="spellEnd"/>
      <w:r w:rsidRPr="004506A9">
        <w:rPr>
          <w:rStyle w:val="fontstyle11"/>
          <w:sz w:val="28"/>
          <w:szCs w:val="28"/>
        </w:rPr>
        <w:t>, Incite, Clarivate, Scopus, Science Direct, Web of Science</w:t>
      </w:r>
      <w:r w:rsidR="004506A9">
        <w:rPr>
          <w:rStyle w:val="fontstyle11"/>
          <w:sz w:val="28"/>
          <w:szCs w:val="28"/>
        </w:rPr>
        <w:t>.</w:t>
      </w:r>
      <w:r w:rsidR="00122CFF" w:rsidRPr="004506A9">
        <w:rPr>
          <w:rStyle w:val="fontstyle11"/>
          <w:sz w:val="28"/>
          <w:szCs w:val="28"/>
        </w:rPr>
        <w:t xml:space="preserve"> </w:t>
      </w:r>
    </w:p>
    <w:p w14:paraId="323CC5EE" w14:textId="77777777" w:rsidR="00122CFF" w:rsidRPr="004506A9" w:rsidRDefault="00FF587D" w:rsidP="00122CFF">
      <w:pPr>
        <w:spacing w:line="360" w:lineRule="auto"/>
        <w:jc w:val="both"/>
        <w:rPr>
          <w:rStyle w:val="fontstyle11"/>
          <w:sz w:val="28"/>
          <w:szCs w:val="28"/>
        </w:rPr>
      </w:pPr>
      <w:r w:rsidRPr="004506A9">
        <w:rPr>
          <w:rStyle w:val="fontstyle31"/>
          <w:sz w:val="28"/>
          <w:szCs w:val="28"/>
        </w:rPr>
        <w:t xml:space="preserve">• </w:t>
      </w:r>
      <w:r w:rsidRPr="004506A9">
        <w:rPr>
          <w:rStyle w:val="fontstyle11"/>
          <w:sz w:val="28"/>
          <w:szCs w:val="28"/>
        </w:rPr>
        <w:t>Communication Skills.</w:t>
      </w:r>
      <w:r w:rsidR="00122CFF" w:rsidRPr="004506A9">
        <w:rPr>
          <w:rStyle w:val="fontstyle11"/>
          <w:sz w:val="28"/>
          <w:szCs w:val="28"/>
        </w:rPr>
        <w:t xml:space="preserve"> </w:t>
      </w:r>
    </w:p>
    <w:p w14:paraId="60820843" w14:textId="77777777" w:rsidR="004506A9" w:rsidRDefault="00FF587D" w:rsidP="004506A9">
      <w:pPr>
        <w:spacing w:line="360" w:lineRule="auto"/>
        <w:jc w:val="both"/>
        <w:rPr>
          <w:rStyle w:val="fontstyle11"/>
          <w:sz w:val="28"/>
          <w:szCs w:val="28"/>
        </w:rPr>
      </w:pPr>
      <w:r w:rsidRPr="004506A9">
        <w:rPr>
          <w:rStyle w:val="fontstyle31"/>
          <w:sz w:val="28"/>
          <w:szCs w:val="28"/>
        </w:rPr>
        <w:t xml:space="preserve">• </w:t>
      </w:r>
      <w:r w:rsidRPr="004506A9">
        <w:rPr>
          <w:rStyle w:val="fontstyle11"/>
          <w:sz w:val="28"/>
          <w:szCs w:val="28"/>
        </w:rPr>
        <w:t xml:space="preserve">English Skills: Reading, writing, speaking and listening. </w:t>
      </w:r>
    </w:p>
    <w:p w14:paraId="7783D325" w14:textId="77777777" w:rsidR="00122CFF" w:rsidRPr="004506A9" w:rsidRDefault="00FF587D" w:rsidP="004506A9">
      <w:pPr>
        <w:spacing w:line="360" w:lineRule="auto"/>
        <w:jc w:val="both"/>
        <w:rPr>
          <w:rStyle w:val="fontstyle11"/>
          <w:sz w:val="28"/>
          <w:szCs w:val="28"/>
        </w:rPr>
      </w:pPr>
      <w:r w:rsidRPr="004506A9">
        <w:rPr>
          <w:rStyle w:val="fontstyle31"/>
          <w:sz w:val="28"/>
          <w:szCs w:val="28"/>
        </w:rPr>
        <w:t xml:space="preserve">• </w:t>
      </w:r>
      <w:r w:rsidRPr="004506A9">
        <w:rPr>
          <w:rStyle w:val="fontstyle11"/>
          <w:sz w:val="28"/>
          <w:szCs w:val="28"/>
        </w:rPr>
        <w:t xml:space="preserve">Clinical skills: history taking, clinical examination, diagnosis, prevention and treatment. </w:t>
      </w:r>
    </w:p>
    <w:p w14:paraId="1748265C" w14:textId="77777777" w:rsidR="00FF587D" w:rsidRDefault="00FF587D" w:rsidP="00122CFF">
      <w:pPr>
        <w:spacing w:line="360" w:lineRule="auto"/>
        <w:jc w:val="both"/>
        <w:rPr>
          <w:rStyle w:val="fontstyle11"/>
          <w:sz w:val="28"/>
          <w:szCs w:val="28"/>
        </w:rPr>
      </w:pPr>
      <w:r w:rsidRPr="004506A9">
        <w:rPr>
          <w:rStyle w:val="fontstyle31"/>
          <w:sz w:val="28"/>
          <w:szCs w:val="28"/>
        </w:rPr>
        <w:t xml:space="preserve">• </w:t>
      </w:r>
      <w:r w:rsidRPr="004506A9">
        <w:rPr>
          <w:rStyle w:val="fontstyle11"/>
          <w:sz w:val="28"/>
          <w:szCs w:val="28"/>
        </w:rPr>
        <w:t>Research skills: designing, planning and executing research experiments. Ethical approval application for research projects. Writing scientific manuscript for publication in scientific journals or for presentation in national or international conferences.</w:t>
      </w:r>
      <w:r w:rsidRPr="004506A9">
        <w:rPr>
          <w:rFonts w:ascii="TimesNewRomanPSMT" w:hAnsi="TimesNewRomanPSMT"/>
          <w:color w:val="000000"/>
          <w:sz w:val="28"/>
          <w:szCs w:val="28"/>
        </w:rPr>
        <w:br/>
      </w:r>
      <w:r w:rsidRPr="004506A9">
        <w:rPr>
          <w:rStyle w:val="fontstyle31"/>
          <w:sz w:val="28"/>
          <w:szCs w:val="28"/>
        </w:rPr>
        <w:t xml:space="preserve">• </w:t>
      </w:r>
      <w:r w:rsidRPr="004506A9">
        <w:rPr>
          <w:rStyle w:val="fontstyle11"/>
          <w:sz w:val="28"/>
          <w:szCs w:val="28"/>
        </w:rPr>
        <w:t>Presentation skills: lectures, seminars, posters and laboratory demonstration</w:t>
      </w:r>
    </w:p>
    <w:p w14:paraId="45F44AE6" w14:textId="77777777" w:rsidR="001414DD" w:rsidRPr="004506A9" w:rsidRDefault="001414DD" w:rsidP="001414DD">
      <w:pPr>
        <w:spacing w:line="360" w:lineRule="auto"/>
        <w:rPr>
          <w:rStyle w:val="fontstyle11"/>
          <w:sz w:val="28"/>
          <w:szCs w:val="28"/>
          <w:u w:val="single"/>
        </w:rPr>
      </w:pPr>
      <w:r w:rsidRPr="004506A9">
        <w:rPr>
          <w:rStyle w:val="fontstyle01"/>
          <w:sz w:val="28"/>
          <w:szCs w:val="28"/>
          <w:u w:val="single"/>
        </w:rPr>
        <w:t>References</w:t>
      </w:r>
      <w:r w:rsidRPr="004506A9">
        <w:rPr>
          <w:rStyle w:val="fontstyle11"/>
          <w:sz w:val="28"/>
          <w:szCs w:val="28"/>
          <w:u w:val="single"/>
        </w:rPr>
        <w:t>:</w:t>
      </w:r>
    </w:p>
    <w:p w14:paraId="47EA2B3A" w14:textId="77777777" w:rsidR="001414DD" w:rsidRDefault="001414DD" w:rsidP="00CA386A">
      <w:pPr>
        <w:spacing w:line="360" w:lineRule="auto"/>
        <w:rPr>
          <w:rStyle w:val="fontstyle11"/>
          <w:sz w:val="28"/>
          <w:szCs w:val="28"/>
        </w:rPr>
      </w:pPr>
      <w:r w:rsidRPr="004506A9">
        <w:rPr>
          <w:rStyle w:val="fontstyle31"/>
          <w:sz w:val="28"/>
          <w:szCs w:val="28"/>
        </w:rPr>
        <w:t xml:space="preserve">• </w:t>
      </w:r>
      <w:proofErr w:type="gramStart"/>
      <w:r w:rsidRPr="004506A9">
        <w:rPr>
          <w:rStyle w:val="fontstyle11"/>
          <w:sz w:val="28"/>
          <w:szCs w:val="28"/>
        </w:rPr>
        <w:t xml:space="preserve">Prof </w:t>
      </w:r>
      <w:r w:rsidR="00AF1E02">
        <w:rPr>
          <w:rStyle w:val="fontstyle11"/>
          <w:sz w:val="28"/>
          <w:szCs w:val="28"/>
        </w:rPr>
        <w:t>.</w:t>
      </w:r>
      <w:proofErr w:type="gramEnd"/>
      <w:r w:rsidR="00D35F16">
        <w:rPr>
          <w:rStyle w:val="fontstyle11"/>
          <w:sz w:val="28"/>
          <w:szCs w:val="28"/>
        </w:rPr>
        <w:t>Dr</w:t>
      </w:r>
      <w:r w:rsidR="00AF1E02">
        <w:rPr>
          <w:rStyle w:val="fontstyle11"/>
          <w:sz w:val="28"/>
          <w:szCs w:val="28"/>
        </w:rPr>
        <w:t>.</w:t>
      </w:r>
      <w:r w:rsidR="00D35F16">
        <w:rPr>
          <w:rStyle w:val="fontstyle11"/>
          <w:sz w:val="28"/>
          <w:szCs w:val="28"/>
        </w:rPr>
        <w:t xml:space="preserve"> Dina Shoukry</w:t>
      </w:r>
      <w:r w:rsidRPr="004506A9">
        <w:rPr>
          <w:rStyle w:val="fontstyle11"/>
          <w:sz w:val="28"/>
          <w:szCs w:val="28"/>
        </w:rPr>
        <w:t xml:space="preserve">, Department of </w:t>
      </w:r>
      <w:r w:rsidR="00AF1E02">
        <w:rPr>
          <w:rStyle w:val="fontstyle11"/>
          <w:sz w:val="28"/>
          <w:szCs w:val="28"/>
        </w:rPr>
        <w:t>Forensic medicine</w:t>
      </w:r>
      <w:r w:rsidRPr="004506A9">
        <w:rPr>
          <w:rStyle w:val="fontstyle11"/>
          <w:sz w:val="28"/>
          <w:szCs w:val="28"/>
        </w:rPr>
        <w:t xml:space="preserve">, </w:t>
      </w:r>
      <w:r w:rsidR="00AF1E02">
        <w:rPr>
          <w:rStyle w:val="fontstyle11"/>
          <w:sz w:val="28"/>
          <w:szCs w:val="28"/>
        </w:rPr>
        <w:t xml:space="preserve">Faculty </w:t>
      </w:r>
      <w:r w:rsidRPr="004506A9">
        <w:rPr>
          <w:rStyle w:val="fontstyle11"/>
          <w:sz w:val="28"/>
          <w:szCs w:val="28"/>
        </w:rPr>
        <w:t xml:space="preserve">of Medicine, </w:t>
      </w:r>
      <w:r w:rsidR="00AF1E02">
        <w:rPr>
          <w:rStyle w:val="fontstyle11"/>
          <w:sz w:val="28"/>
          <w:szCs w:val="28"/>
        </w:rPr>
        <w:t xml:space="preserve">Cairo </w:t>
      </w:r>
      <w:r w:rsidRPr="004506A9">
        <w:rPr>
          <w:rStyle w:val="fontstyle11"/>
          <w:sz w:val="28"/>
          <w:szCs w:val="28"/>
        </w:rPr>
        <w:t xml:space="preserve">University, </w:t>
      </w:r>
      <w:r w:rsidR="00AF1E02">
        <w:rPr>
          <w:rStyle w:val="fontstyle11"/>
          <w:sz w:val="28"/>
          <w:szCs w:val="28"/>
        </w:rPr>
        <w:t>Egypt.</w:t>
      </w:r>
      <w:r w:rsidRPr="004506A9">
        <w:rPr>
          <w:rStyle w:val="fontstyle11"/>
          <w:sz w:val="28"/>
          <w:szCs w:val="28"/>
        </w:rPr>
        <w:t xml:space="preserve"> Email:</w:t>
      </w:r>
      <w:r w:rsidR="00CA386A">
        <w:rPr>
          <w:rStyle w:val="fontstyle11"/>
          <w:sz w:val="28"/>
          <w:szCs w:val="28"/>
        </w:rPr>
        <w:t xml:space="preserve"> Dina_shoouky@gmail.com</w:t>
      </w:r>
      <w:r w:rsidRPr="004506A9">
        <w:rPr>
          <w:rFonts w:ascii="TimesNewRomanPSMT" w:hAnsi="TimesNewRomanPSMT"/>
          <w:color w:val="000000"/>
          <w:sz w:val="28"/>
          <w:szCs w:val="28"/>
        </w:rPr>
        <w:br/>
      </w:r>
      <w:r w:rsidRPr="004506A9">
        <w:rPr>
          <w:rStyle w:val="fontstyle31"/>
          <w:sz w:val="28"/>
          <w:szCs w:val="28"/>
        </w:rPr>
        <w:t xml:space="preserve">• </w:t>
      </w:r>
      <w:r w:rsidR="00AF1E02" w:rsidRPr="004506A9">
        <w:rPr>
          <w:rStyle w:val="fontstyle11"/>
          <w:sz w:val="28"/>
          <w:szCs w:val="28"/>
        </w:rPr>
        <w:t xml:space="preserve">Prof </w:t>
      </w:r>
      <w:r w:rsidR="00AF1E02">
        <w:rPr>
          <w:rStyle w:val="fontstyle11"/>
          <w:sz w:val="28"/>
          <w:szCs w:val="28"/>
        </w:rPr>
        <w:t>Dr Ola Haggag</w:t>
      </w:r>
      <w:r w:rsidR="00AF1E02" w:rsidRPr="004506A9">
        <w:rPr>
          <w:rStyle w:val="fontstyle11"/>
          <w:sz w:val="28"/>
          <w:szCs w:val="28"/>
        </w:rPr>
        <w:t xml:space="preserve">, Department of </w:t>
      </w:r>
      <w:r w:rsidR="00AF1E02">
        <w:rPr>
          <w:rStyle w:val="fontstyle11"/>
          <w:sz w:val="28"/>
          <w:szCs w:val="28"/>
        </w:rPr>
        <w:t>Forensic medicine</w:t>
      </w:r>
      <w:r w:rsidR="00AF1E02" w:rsidRPr="004506A9">
        <w:rPr>
          <w:rStyle w:val="fontstyle11"/>
          <w:sz w:val="28"/>
          <w:szCs w:val="28"/>
        </w:rPr>
        <w:t xml:space="preserve">, </w:t>
      </w:r>
      <w:r w:rsidR="00AF1E02">
        <w:rPr>
          <w:rStyle w:val="fontstyle11"/>
          <w:sz w:val="28"/>
          <w:szCs w:val="28"/>
        </w:rPr>
        <w:t xml:space="preserve">Faculty </w:t>
      </w:r>
      <w:r w:rsidR="00AF1E02" w:rsidRPr="004506A9">
        <w:rPr>
          <w:rStyle w:val="fontstyle11"/>
          <w:sz w:val="28"/>
          <w:szCs w:val="28"/>
        </w:rPr>
        <w:t xml:space="preserve">of Medicine, </w:t>
      </w:r>
      <w:proofErr w:type="spellStart"/>
      <w:r w:rsidR="00AF1E02">
        <w:rPr>
          <w:rStyle w:val="fontstyle11"/>
          <w:sz w:val="28"/>
          <w:szCs w:val="28"/>
        </w:rPr>
        <w:t>Benha</w:t>
      </w:r>
      <w:proofErr w:type="spellEnd"/>
      <w:r w:rsidR="00AF1E02">
        <w:rPr>
          <w:rStyle w:val="fontstyle11"/>
          <w:sz w:val="28"/>
          <w:szCs w:val="28"/>
        </w:rPr>
        <w:t xml:space="preserve"> </w:t>
      </w:r>
      <w:r w:rsidR="00AF1E02" w:rsidRPr="004506A9">
        <w:rPr>
          <w:rStyle w:val="fontstyle11"/>
          <w:sz w:val="28"/>
          <w:szCs w:val="28"/>
        </w:rPr>
        <w:t xml:space="preserve">University, </w:t>
      </w:r>
      <w:r w:rsidR="00AF1E02">
        <w:rPr>
          <w:rStyle w:val="fontstyle11"/>
          <w:sz w:val="28"/>
          <w:szCs w:val="28"/>
        </w:rPr>
        <w:t>Egypt.</w:t>
      </w:r>
      <w:r w:rsidR="00AF1E02" w:rsidRPr="004506A9">
        <w:rPr>
          <w:rStyle w:val="fontstyle11"/>
          <w:sz w:val="28"/>
          <w:szCs w:val="28"/>
        </w:rPr>
        <w:t xml:space="preserve"> Email:</w:t>
      </w:r>
      <w:r w:rsidR="00CA386A">
        <w:rPr>
          <w:rStyle w:val="fontstyle11"/>
          <w:sz w:val="28"/>
          <w:szCs w:val="28"/>
        </w:rPr>
        <w:t xml:space="preserve"> ola.haggag234@yahoo.com</w:t>
      </w:r>
    </w:p>
    <w:p w14:paraId="7D892975" w14:textId="77777777" w:rsidR="001E4FE6" w:rsidRDefault="00CA386A" w:rsidP="00CA386A">
      <w:pPr>
        <w:spacing w:line="360" w:lineRule="auto"/>
        <w:rPr>
          <w:rStyle w:val="fontstyle11"/>
          <w:sz w:val="28"/>
          <w:szCs w:val="28"/>
        </w:rPr>
      </w:pPr>
      <w:r w:rsidRPr="004506A9">
        <w:rPr>
          <w:rStyle w:val="fontstyle31"/>
          <w:sz w:val="28"/>
          <w:szCs w:val="28"/>
        </w:rPr>
        <w:t xml:space="preserve">• </w:t>
      </w:r>
      <w:r>
        <w:rPr>
          <w:rStyle w:val="fontstyle11"/>
          <w:sz w:val="28"/>
          <w:szCs w:val="28"/>
        </w:rPr>
        <w:t>Dr Mamdouh Kamal Zaki</w:t>
      </w:r>
      <w:r w:rsidRPr="004506A9">
        <w:rPr>
          <w:rStyle w:val="fontstyle11"/>
          <w:sz w:val="28"/>
          <w:szCs w:val="28"/>
        </w:rPr>
        <w:t xml:space="preserve">, </w:t>
      </w:r>
      <w:r>
        <w:rPr>
          <w:rStyle w:val="fontstyle11"/>
          <w:sz w:val="28"/>
          <w:szCs w:val="28"/>
        </w:rPr>
        <w:t>Consultant of</w:t>
      </w:r>
      <w:r w:rsidRPr="004506A9">
        <w:rPr>
          <w:rStyle w:val="fontstyle11"/>
          <w:sz w:val="28"/>
          <w:szCs w:val="28"/>
        </w:rPr>
        <w:t xml:space="preserve"> </w:t>
      </w:r>
      <w:r>
        <w:rPr>
          <w:rStyle w:val="fontstyle11"/>
          <w:sz w:val="28"/>
          <w:szCs w:val="28"/>
        </w:rPr>
        <w:t>Forensic medicine</w:t>
      </w:r>
      <w:r w:rsidRPr="004506A9">
        <w:rPr>
          <w:rStyle w:val="fontstyle11"/>
          <w:sz w:val="28"/>
          <w:szCs w:val="28"/>
        </w:rPr>
        <w:t xml:space="preserve">, </w:t>
      </w:r>
      <w:r>
        <w:rPr>
          <w:rStyle w:val="fontstyle11"/>
          <w:sz w:val="28"/>
          <w:szCs w:val="28"/>
        </w:rPr>
        <w:t>Taif city, Saudi Arabia.</w:t>
      </w:r>
      <w:r w:rsidRPr="004506A9">
        <w:rPr>
          <w:rStyle w:val="fontstyle11"/>
          <w:sz w:val="28"/>
          <w:szCs w:val="28"/>
        </w:rPr>
        <w:t xml:space="preserve"> Email:</w:t>
      </w:r>
      <w:r>
        <w:rPr>
          <w:rStyle w:val="fontstyle11"/>
          <w:sz w:val="28"/>
          <w:szCs w:val="28"/>
        </w:rPr>
        <w:t xml:space="preserve"> </w:t>
      </w:r>
      <w:hyperlink r:id="rId20" w:history="1">
        <w:r w:rsidR="00444462" w:rsidRPr="007022D0">
          <w:rPr>
            <w:rStyle w:val="Hyperlink"/>
            <w:rFonts w:ascii="TimesNewRomanPSMT" w:hAnsi="TimesNewRomanPSMT"/>
            <w:sz w:val="28"/>
            <w:szCs w:val="28"/>
          </w:rPr>
          <w:t>mkzaki@moh.gov.sa</w:t>
        </w:r>
      </w:hyperlink>
    </w:p>
    <w:p w14:paraId="12086218" w14:textId="77777777" w:rsidR="00444462" w:rsidRDefault="00444462" w:rsidP="00444462">
      <w:pPr>
        <w:pStyle w:val="ListParagraph"/>
        <w:numPr>
          <w:ilvl w:val="0"/>
          <w:numId w:val="5"/>
        </w:numPr>
        <w:spacing w:line="360" w:lineRule="auto"/>
        <w:ind w:left="180" w:hanging="180"/>
        <w:rPr>
          <w:rStyle w:val="fontstyle11"/>
          <w:sz w:val="28"/>
          <w:szCs w:val="28"/>
        </w:rPr>
      </w:pPr>
      <w:r w:rsidRPr="00444462">
        <w:rPr>
          <w:rStyle w:val="fontstyle11"/>
          <w:sz w:val="28"/>
          <w:szCs w:val="28"/>
        </w:rPr>
        <w:lastRenderedPageBreak/>
        <w:t xml:space="preserve">Prof. Dr. Mohamed A. Othman, Pesticide Chemistry Division, Plant Protection Department, Faculty of Agriculture, University of Alexandria, Alexandria, Egypt. Department of Pharmacology, Duke University Medical Center, P.O. Box 3813, Durham, NC 27710. Email: </w:t>
      </w:r>
      <w:hyperlink r:id="rId21" w:history="1">
        <w:r w:rsidRPr="007022D0">
          <w:rPr>
            <w:rStyle w:val="Hyperlink"/>
            <w:rFonts w:ascii="TimesNewRomanPSMT" w:hAnsi="TimesNewRomanPSMT"/>
            <w:sz w:val="28"/>
            <w:szCs w:val="28"/>
          </w:rPr>
          <w:t>moismy_4548@yahoo.com</w:t>
        </w:r>
      </w:hyperlink>
    </w:p>
    <w:p w14:paraId="66A7FE78" w14:textId="77777777" w:rsidR="00444462" w:rsidRPr="00444462" w:rsidRDefault="00444462" w:rsidP="00444462">
      <w:pPr>
        <w:spacing w:line="360" w:lineRule="auto"/>
        <w:ind w:left="1540"/>
        <w:rPr>
          <w:rStyle w:val="fontstyle11"/>
          <w:sz w:val="28"/>
          <w:szCs w:val="28"/>
        </w:rPr>
      </w:pPr>
    </w:p>
    <w:p w14:paraId="55DA33EF" w14:textId="77777777" w:rsidR="001E4FE6" w:rsidRDefault="001E4FE6" w:rsidP="00AF1E02">
      <w:pPr>
        <w:spacing w:line="360" w:lineRule="auto"/>
        <w:rPr>
          <w:rStyle w:val="fontstyle11"/>
          <w:sz w:val="28"/>
          <w:szCs w:val="28"/>
        </w:rPr>
      </w:pPr>
    </w:p>
    <w:p w14:paraId="2F0738B5" w14:textId="77777777" w:rsidR="001414DD" w:rsidRPr="004506A9" w:rsidRDefault="001414DD" w:rsidP="00122CFF">
      <w:pPr>
        <w:spacing w:line="360" w:lineRule="auto"/>
        <w:jc w:val="both"/>
        <w:rPr>
          <w:rStyle w:val="fontstyle11"/>
          <w:sz w:val="28"/>
          <w:szCs w:val="28"/>
        </w:rPr>
      </w:pPr>
    </w:p>
    <w:sectPr w:rsidR="001414DD" w:rsidRPr="004506A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F985" w14:textId="77777777" w:rsidR="00403D07" w:rsidRDefault="00403D07" w:rsidP="002247D9">
      <w:pPr>
        <w:spacing w:after="0" w:line="240" w:lineRule="auto"/>
      </w:pPr>
      <w:r>
        <w:separator/>
      </w:r>
    </w:p>
  </w:endnote>
  <w:endnote w:type="continuationSeparator" w:id="0">
    <w:p w14:paraId="0ED9E37B" w14:textId="77777777" w:rsidR="00403D07" w:rsidRDefault="00403D07" w:rsidP="0022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MS Mincho"/>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397848"/>
      <w:docPartObj>
        <w:docPartGallery w:val="Page Numbers (Bottom of Page)"/>
        <w:docPartUnique/>
      </w:docPartObj>
    </w:sdtPr>
    <w:sdtEndPr>
      <w:rPr>
        <w:noProof/>
      </w:rPr>
    </w:sdtEndPr>
    <w:sdtContent>
      <w:p w14:paraId="0F5BEECA" w14:textId="77777777" w:rsidR="00E34ABB" w:rsidRDefault="00E34ABB">
        <w:pPr>
          <w:pStyle w:val="Footer"/>
          <w:jc w:val="center"/>
        </w:pPr>
        <w:r>
          <w:fldChar w:fldCharType="begin"/>
        </w:r>
        <w:r>
          <w:instrText xml:space="preserve"> PAGE   \* MERGEFORMAT </w:instrText>
        </w:r>
        <w:r>
          <w:fldChar w:fldCharType="separate"/>
        </w:r>
        <w:r w:rsidR="00A7759F">
          <w:rPr>
            <w:noProof/>
          </w:rPr>
          <w:t>10</w:t>
        </w:r>
        <w:r>
          <w:rPr>
            <w:noProof/>
          </w:rPr>
          <w:fldChar w:fldCharType="end"/>
        </w:r>
      </w:p>
    </w:sdtContent>
  </w:sdt>
  <w:p w14:paraId="54E47108" w14:textId="77777777" w:rsidR="00E34ABB" w:rsidRDefault="00E3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EDAD" w14:textId="77777777" w:rsidR="00403D07" w:rsidRDefault="00403D07" w:rsidP="002247D9">
      <w:pPr>
        <w:spacing w:after="0" w:line="240" w:lineRule="auto"/>
      </w:pPr>
      <w:r>
        <w:separator/>
      </w:r>
    </w:p>
  </w:footnote>
  <w:footnote w:type="continuationSeparator" w:id="0">
    <w:p w14:paraId="22C7F22C" w14:textId="77777777" w:rsidR="00403D07" w:rsidRDefault="00403D07" w:rsidP="00224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881C"/>
      </v:shape>
    </w:pict>
  </w:numPicBullet>
  <w:abstractNum w:abstractNumId="0" w15:restartNumberingAfterBreak="0">
    <w:nsid w:val="03AF7BAC"/>
    <w:multiLevelType w:val="hybridMultilevel"/>
    <w:tmpl w:val="502CF8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1C7"/>
    <w:multiLevelType w:val="hybridMultilevel"/>
    <w:tmpl w:val="B960217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0C024D3F"/>
    <w:multiLevelType w:val="hybridMultilevel"/>
    <w:tmpl w:val="18D4C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202405"/>
    <w:multiLevelType w:val="hybridMultilevel"/>
    <w:tmpl w:val="5388EA7A"/>
    <w:lvl w:ilvl="0" w:tplc="ACEC48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F0E21"/>
    <w:multiLevelType w:val="hybridMultilevel"/>
    <w:tmpl w:val="8F868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E15"/>
    <w:multiLevelType w:val="hybridMultilevel"/>
    <w:tmpl w:val="FF1C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E2450"/>
    <w:multiLevelType w:val="hybridMultilevel"/>
    <w:tmpl w:val="A8265DC8"/>
    <w:lvl w:ilvl="0" w:tplc="378A3B3A">
      <w:numFmt w:val="bullet"/>
      <w:lvlText w:val=""/>
      <w:lvlJc w:val="left"/>
      <w:pPr>
        <w:ind w:left="2227" w:hanging="360"/>
      </w:pPr>
      <w:rPr>
        <w:rFonts w:ascii="Wingdings" w:eastAsia="Wingdings" w:hAnsi="Wingdings" w:cs="Wingdings" w:hint="default"/>
        <w:w w:val="100"/>
        <w:sz w:val="28"/>
        <w:szCs w:val="28"/>
        <w:lang w:val="en-US" w:eastAsia="en-US" w:bidi="ar-SA"/>
      </w:rPr>
    </w:lvl>
    <w:lvl w:ilvl="1" w:tplc="04090003" w:tentative="1">
      <w:start w:val="1"/>
      <w:numFmt w:val="bullet"/>
      <w:lvlText w:val="o"/>
      <w:lvlJc w:val="left"/>
      <w:pPr>
        <w:ind w:left="2487" w:hanging="360"/>
      </w:pPr>
      <w:rPr>
        <w:rFonts w:ascii="Courier New" w:hAnsi="Courier New" w:cs="Courier New" w:hint="default"/>
      </w:rPr>
    </w:lvl>
    <w:lvl w:ilvl="2" w:tplc="04090005" w:tentative="1">
      <w:start w:val="1"/>
      <w:numFmt w:val="bullet"/>
      <w:lvlText w:val=""/>
      <w:lvlJc w:val="left"/>
      <w:pPr>
        <w:ind w:left="3207" w:hanging="360"/>
      </w:pPr>
      <w:rPr>
        <w:rFonts w:ascii="Wingdings" w:hAnsi="Wingdings" w:hint="default"/>
      </w:rPr>
    </w:lvl>
    <w:lvl w:ilvl="3" w:tplc="04090001" w:tentative="1">
      <w:start w:val="1"/>
      <w:numFmt w:val="bullet"/>
      <w:lvlText w:val=""/>
      <w:lvlJc w:val="left"/>
      <w:pPr>
        <w:ind w:left="3927" w:hanging="360"/>
      </w:pPr>
      <w:rPr>
        <w:rFonts w:ascii="Symbol" w:hAnsi="Symbol" w:hint="default"/>
      </w:rPr>
    </w:lvl>
    <w:lvl w:ilvl="4" w:tplc="04090003" w:tentative="1">
      <w:start w:val="1"/>
      <w:numFmt w:val="bullet"/>
      <w:lvlText w:val="o"/>
      <w:lvlJc w:val="left"/>
      <w:pPr>
        <w:ind w:left="4647" w:hanging="360"/>
      </w:pPr>
      <w:rPr>
        <w:rFonts w:ascii="Courier New" w:hAnsi="Courier New" w:cs="Courier New" w:hint="default"/>
      </w:rPr>
    </w:lvl>
    <w:lvl w:ilvl="5" w:tplc="04090005" w:tentative="1">
      <w:start w:val="1"/>
      <w:numFmt w:val="bullet"/>
      <w:lvlText w:val=""/>
      <w:lvlJc w:val="left"/>
      <w:pPr>
        <w:ind w:left="5367" w:hanging="360"/>
      </w:pPr>
      <w:rPr>
        <w:rFonts w:ascii="Wingdings" w:hAnsi="Wingdings" w:hint="default"/>
      </w:rPr>
    </w:lvl>
    <w:lvl w:ilvl="6" w:tplc="04090001" w:tentative="1">
      <w:start w:val="1"/>
      <w:numFmt w:val="bullet"/>
      <w:lvlText w:val=""/>
      <w:lvlJc w:val="left"/>
      <w:pPr>
        <w:ind w:left="6087" w:hanging="360"/>
      </w:pPr>
      <w:rPr>
        <w:rFonts w:ascii="Symbol" w:hAnsi="Symbol" w:hint="default"/>
      </w:rPr>
    </w:lvl>
    <w:lvl w:ilvl="7" w:tplc="04090003" w:tentative="1">
      <w:start w:val="1"/>
      <w:numFmt w:val="bullet"/>
      <w:lvlText w:val="o"/>
      <w:lvlJc w:val="left"/>
      <w:pPr>
        <w:ind w:left="6807" w:hanging="360"/>
      </w:pPr>
      <w:rPr>
        <w:rFonts w:ascii="Courier New" w:hAnsi="Courier New" w:cs="Courier New" w:hint="default"/>
      </w:rPr>
    </w:lvl>
    <w:lvl w:ilvl="8" w:tplc="04090005" w:tentative="1">
      <w:start w:val="1"/>
      <w:numFmt w:val="bullet"/>
      <w:lvlText w:val=""/>
      <w:lvlJc w:val="left"/>
      <w:pPr>
        <w:ind w:left="7527" w:hanging="360"/>
      </w:pPr>
      <w:rPr>
        <w:rFonts w:ascii="Wingdings" w:hAnsi="Wingdings" w:hint="default"/>
      </w:rPr>
    </w:lvl>
  </w:abstractNum>
  <w:abstractNum w:abstractNumId="7" w15:restartNumberingAfterBreak="0">
    <w:nsid w:val="3E421F90"/>
    <w:multiLevelType w:val="hybridMultilevel"/>
    <w:tmpl w:val="15BE90E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8" w15:restartNumberingAfterBreak="0">
    <w:nsid w:val="44F05E96"/>
    <w:multiLevelType w:val="hybridMultilevel"/>
    <w:tmpl w:val="CECE7202"/>
    <w:lvl w:ilvl="0" w:tplc="378A3B3A">
      <w:numFmt w:val="bullet"/>
      <w:lvlText w:val=""/>
      <w:lvlJc w:val="left"/>
      <w:pPr>
        <w:ind w:left="1180" w:hanging="360"/>
      </w:pPr>
      <w:rPr>
        <w:rFonts w:ascii="Wingdings" w:eastAsia="Wingdings" w:hAnsi="Wingdings" w:cs="Wingdings" w:hint="default"/>
        <w:w w:val="100"/>
        <w:sz w:val="28"/>
        <w:szCs w:val="28"/>
        <w:lang w:val="en-US" w:eastAsia="en-US" w:bidi="ar-SA"/>
      </w:rPr>
    </w:lvl>
    <w:lvl w:ilvl="1" w:tplc="7AA0CAF2">
      <w:numFmt w:val="bullet"/>
      <w:lvlText w:val="•"/>
      <w:lvlJc w:val="left"/>
      <w:pPr>
        <w:ind w:left="2068" w:hanging="360"/>
      </w:pPr>
      <w:rPr>
        <w:rFonts w:hint="default"/>
        <w:lang w:val="en-US" w:eastAsia="en-US" w:bidi="ar-SA"/>
      </w:rPr>
    </w:lvl>
    <w:lvl w:ilvl="2" w:tplc="1DD28954">
      <w:numFmt w:val="bullet"/>
      <w:lvlText w:val="•"/>
      <w:lvlJc w:val="left"/>
      <w:pPr>
        <w:ind w:left="2957" w:hanging="360"/>
      </w:pPr>
      <w:rPr>
        <w:rFonts w:hint="default"/>
        <w:lang w:val="en-US" w:eastAsia="en-US" w:bidi="ar-SA"/>
      </w:rPr>
    </w:lvl>
    <w:lvl w:ilvl="3" w:tplc="D1C04378">
      <w:numFmt w:val="bullet"/>
      <w:lvlText w:val="•"/>
      <w:lvlJc w:val="left"/>
      <w:pPr>
        <w:ind w:left="3845" w:hanging="360"/>
      </w:pPr>
      <w:rPr>
        <w:rFonts w:hint="default"/>
        <w:lang w:val="en-US" w:eastAsia="en-US" w:bidi="ar-SA"/>
      </w:rPr>
    </w:lvl>
    <w:lvl w:ilvl="4" w:tplc="C284EA8A">
      <w:numFmt w:val="bullet"/>
      <w:lvlText w:val="•"/>
      <w:lvlJc w:val="left"/>
      <w:pPr>
        <w:ind w:left="4734" w:hanging="360"/>
      </w:pPr>
      <w:rPr>
        <w:rFonts w:hint="default"/>
        <w:lang w:val="en-US" w:eastAsia="en-US" w:bidi="ar-SA"/>
      </w:rPr>
    </w:lvl>
    <w:lvl w:ilvl="5" w:tplc="5EC2B4DC">
      <w:numFmt w:val="bullet"/>
      <w:lvlText w:val="•"/>
      <w:lvlJc w:val="left"/>
      <w:pPr>
        <w:ind w:left="5623" w:hanging="360"/>
      </w:pPr>
      <w:rPr>
        <w:rFonts w:hint="default"/>
        <w:lang w:val="en-US" w:eastAsia="en-US" w:bidi="ar-SA"/>
      </w:rPr>
    </w:lvl>
    <w:lvl w:ilvl="6" w:tplc="03565776">
      <w:numFmt w:val="bullet"/>
      <w:lvlText w:val="•"/>
      <w:lvlJc w:val="left"/>
      <w:pPr>
        <w:ind w:left="6511" w:hanging="360"/>
      </w:pPr>
      <w:rPr>
        <w:rFonts w:hint="default"/>
        <w:lang w:val="en-US" w:eastAsia="en-US" w:bidi="ar-SA"/>
      </w:rPr>
    </w:lvl>
    <w:lvl w:ilvl="7" w:tplc="CE5AD8A8">
      <w:numFmt w:val="bullet"/>
      <w:lvlText w:val="•"/>
      <w:lvlJc w:val="left"/>
      <w:pPr>
        <w:ind w:left="7400" w:hanging="360"/>
      </w:pPr>
      <w:rPr>
        <w:rFonts w:hint="default"/>
        <w:lang w:val="en-US" w:eastAsia="en-US" w:bidi="ar-SA"/>
      </w:rPr>
    </w:lvl>
    <w:lvl w:ilvl="8" w:tplc="1DE418E0">
      <w:numFmt w:val="bullet"/>
      <w:lvlText w:val="•"/>
      <w:lvlJc w:val="left"/>
      <w:pPr>
        <w:ind w:left="8289" w:hanging="360"/>
      </w:pPr>
      <w:rPr>
        <w:rFonts w:hint="default"/>
        <w:lang w:val="en-US" w:eastAsia="en-US" w:bidi="ar-SA"/>
      </w:rPr>
    </w:lvl>
  </w:abstractNum>
  <w:abstractNum w:abstractNumId="9" w15:restartNumberingAfterBreak="0">
    <w:nsid w:val="59B53D65"/>
    <w:multiLevelType w:val="hybridMultilevel"/>
    <w:tmpl w:val="0604188A"/>
    <w:lvl w:ilvl="0" w:tplc="04090001">
      <w:start w:val="1"/>
      <w:numFmt w:val="bullet"/>
      <w:lvlText w:val=""/>
      <w:lvlJc w:val="left"/>
      <w:pPr>
        <w:ind w:left="360" w:hanging="360"/>
      </w:pPr>
      <w:rPr>
        <w:rFonts w:ascii="Symbol" w:hAnsi="Symbol" w:hint="default"/>
        <w:color w:val="auto"/>
        <w:w w:val="100"/>
        <w:lang w:val="en-US" w:eastAsia="en-US" w:bidi="ar-SA"/>
      </w:rPr>
    </w:lvl>
    <w:lvl w:ilvl="1" w:tplc="34B2FB06">
      <w:numFmt w:val="bullet"/>
      <w:lvlText w:val="•"/>
      <w:lvlJc w:val="left"/>
      <w:pPr>
        <w:ind w:left="2068" w:hanging="360"/>
      </w:pPr>
      <w:rPr>
        <w:rFonts w:hint="default"/>
        <w:lang w:val="en-US" w:eastAsia="en-US" w:bidi="ar-SA"/>
      </w:rPr>
    </w:lvl>
    <w:lvl w:ilvl="2" w:tplc="974A7950">
      <w:numFmt w:val="bullet"/>
      <w:lvlText w:val="•"/>
      <w:lvlJc w:val="left"/>
      <w:pPr>
        <w:ind w:left="2957" w:hanging="360"/>
      </w:pPr>
      <w:rPr>
        <w:rFonts w:hint="default"/>
        <w:lang w:val="en-US" w:eastAsia="en-US" w:bidi="ar-SA"/>
      </w:rPr>
    </w:lvl>
    <w:lvl w:ilvl="3" w:tplc="7AA4739C">
      <w:numFmt w:val="bullet"/>
      <w:lvlText w:val="•"/>
      <w:lvlJc w:val="left"/>
      <w:pPr>
        <w:ind w:left="3845" w:hanging="360"/>
      </w:pPr>
      <w:rPr>
        <w:rFonts w:hint="default"/>
        <w:lang w:val="en-US" w:eastAsia="en-US" w:bidi="ar-SA"/>
      </w:rPr>
    </w:lvl>
    <w:lvl w:ilvl="4" w:tplc="A4E8C2F4">
      <w:numFmt w:val="bullet"/>
      <w:lvlText w:val="•"/>
      <w:lvlJc w:val="left"/>
      <w:pPr>
        <w:ind w:left="4734" w:hanging="360"/>
      </w:pPr>
      <w:rPr>
        <w:rFonts w:hint="default"/>
        <w:lang w:val="en-US" w:eastAsia="en-US" w:bidi="ar-SA"/>
      </w:rPr>
    </w:lvl>
    <w:lvl w:ilvl="5" w:tplc="BCDA8190">
      <w:numFmt w:val="bullet"/>
      <w:lvlText w:val="•"/>
      <w:lvlJc w:val="left"/>
      <w:pPr>
        <w:ind w:left="5623" w:hanging="360"/>
      </w:pPr>
      <w:rPr>
        <w:rFonts w:hint="default"/>
        <w:lang w:val="en-US" w:eastAsia="en-US" w:bidi="ar-SA"/>
      </w:rPr>
    </w:lvl>
    <w:lvl w:ilvl="6" w:tplc="DBA013D4">
      <w:numFmt w:val="bullet"/>
      <w:lvlText w:val="•"/>
      <w:lvlJc w:val="left"/>
      <w:pPr>
        <w:ind w:left="6511" w:hanging="360"/>
      </w:pPr>
      <w:rPr>
        <w:rFonts w:hint="default"/>
        <w:lang w:val="en-US" w:eastAsia="en-US" w:bidi="ar-SA"/>
      </w:rPr>
    </w:lvl>
    <w:lvl w:ilvl="7" w:tplc="1C44B94A">
      <w:numFmt w:val="bullet"/>
      <w:lvlText w:val="•"/>
      <w:lvlJc w:val="left"/>
      <w:pPr>
        <w:ind w:left="7400" w:hanging="360"/>
      </w:pPr>
      <w:rPr>
        <w:rFonts w:hint="default"/>
        <w:lang w:val="en-US" w:eastAsia="en-US" w:bidi="ar-SA"/>
      </w:rPr>
    </w:lvl>
    <w:lvl w:ilvl="8" w:tplc="01A20902">
      <w:numFmt w:val="bullet"/>
      <w:lvlText w:val="•"/>
      <w:lvlJc w:val="left"/>
      <w:pPr>
        <w:ind w:left="8289" w:hanging="360"/>
      </w:pPr>
      <w:rPr>
        <w:rFonts w:hint="default"/>
        <w:lang w:val="en-US" w:eastAsia="en-US" w:bidi="ar-SA"/>
      </w:rPr>
    </w:lvl>
  </w:abstractNum>
  <w:abstractNum w:abstractNumId="10" w15:restartNumberingAfterBreak="0">
    <w:nsid w:val="64393592"/>
    <w:multiLevelType w:val="hybridMultilevel"/>
    <w:tmpl w:val="A4D295E0"/>
    <w:lvl w:ilvl="0" w:tplc="0409000B">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15:restartNumberingAfterBreak="0">
    <w:nsid w:val="689B527B"/>
    <w:multiLevelType w:val="hybridMultilevel"/>
    <w:tmpl w:val="16AE97EC"/>
    <w:lvl w:ilvl="0" w:tplc="378A3B3A">
      <w:numFmt w:val="bullet"/>
      <w:lvlText w:val=""/>
      <w:lvlJc w:val="left"/>
      <w:pPr>
        <w:ind w:left="720" w:hanging="360"/>
      </w:pPr>
      <w:rPr>
        <w:rFonts w:ascii="Wingdings" w:eastAsia="Wingdings" w:hAnsi="Wingdings" w:cs="Wingdings" w:hint="default"/>
        <w:w w:val="100"/>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462F5"/>
    <w:multiLevelType w:val="hybridMultilevel"/>
    <w:tmpl w:val="136C817A"/>
    <w:lvl w:ilvl="0" w:tplc="378A3B3A">
      <w:numFmt w:val="bullet"/>
      <w:lvlText w:val=""/>
      <w:lvlJc w:val="left"/>
      <w:pPr>
        <w:ind w:left="1540" w:hanging="360"/>
      </w:pPr>
      <w:rPr>
        <w:rFonts w:ascii="Wingdings" w:eastAsia="Wingdings" w:hAnsi="Wingdings" w:cs="Wingdings" w:hint="default"/>
        <w:w w:val="100"/>
        <w:sz w:val="28"/>
        <w:szCs w:val="28"/>
        <w:lang w:val="en-US" w:eastAsia="en-US" w:bidi="ar-SA"/>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7C0645F8"/>
    <w:multiLevelType w:val="hybridMultilevel"/>
    <w:tmpl w:val="914CB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907826">
    <w:abstractNumId w:val="5"/>
  </w:num>
  <w:num w:numId="2" w16cid:durableId="387387103">
    <w:abstractNumId w:val="2"/>
  </w:num>
  <w:num w:numId="3" w16cid:durableId="2130976881">
    <w:abstractNumId w:val="8"/>
  </w:num>
  <w:num w:numId="4" w16cid:durableId="195697224">
    <w:abstractNumId w:val="9"/>
  </w:num>
  <w:num w:numId="5" w16cid:durableId="947665130">
    <w:abstractNumId w:val="7"/>
  </w:num>
  <w:num w:numId="6" w16cid:durableId="1344237618">
    <w:abstractNumId w:val="10"/>
  </w:num>
  <w:num w:numId="7" w16cid:durableId="2075004602">
    <w:abstractNumId w:val="3"/>
  </w:num>
  <w:num w:numId="8" w16cid:durableId="262345266">
    <w:abstractNumId w:val="6"/>
  </w:num>
  <w:num w:numId="9" w16cid:durableId="996493387">
    <w:abstractNumId w:val="12"/>
  </w:num>
  <w:num w:numId="10" w16cid:durableId="29452807">
    <w:abstractNumId w:val="11"/>
  </w:num>
  <w:num w:numId="11" w16cid:durableId="1745184490">
    <w:abstractNumId w:val="1"/>
  </w:num>
  <w:num w:numId="12" w16cid:durableId="294602451">
    <w:abstractNumId w:val="13"/>
  </w:num>
  <w:num w:numId="13" w16cid:durableId="1549948927">
    <w:abstractNumId w:val="0"/>
  </w:num>
  <w:num w:numId="14" w16cid:durableId="781606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22"/>
    <w:rsid w:val="00122CFF"/>
    <w:rsid w:val="001340D8"/>
    <w:rsid w:val="001414DD"/>
    <w:rsid w:val="001646A3"/>
    <w:rsid w:val="001D675D"/>
    <w:rsid w:val="001E4FE6"/>
    <w:rsid w:val="002034B1"/>
    <w:rsid w:val="002247D9"/>
    <w:rsid w:val="00227116"/>
    <w:rsid w:val="00256A1D"/>
    <w:rsid w:val="00321AEB"/>
    <w:rsid w:val="003A1EFF"/>
    <w:rsid w:val="003B5604"/>
    <w:rsid w:val="003D5ED4"/>
    <w:rsid w:val="003E4AAE"/>
    <w:rsid w:val="00403D07"/>
    <w:rsid w:val="00405F1B"/>
    <w:rsid w:val="00425DA0"/>
    <w:rsid w:val="00444462"/>
    <w:rsid w:val="004506A9"/>
    <w:rsid w:val="00471DC7"/>
    <w:rsid w:val="00483BAB"/>
    <w:rsid w:val="004B4D61"/>
    <w:rsid w:val="004D467F"/>
    <w:rsid w:val="00542EF3"/>
    <w:rsid w:val="00543295"/>
    <w:rsid w:val="005D65F3"/>
    <w:rsid w:val="005E1E0C"/>
    <w:rsid w:val="006A7240"/>
    <w:rsid w:val="006C08D7"/>
    <w:rsid w:val="00790F87"/>
    <w:rsid w:val="007A113A"/>
    <w:rsid w:val="007A2C37"/>
    <w:rsid w:val="007D6D58"/>
    <w:rsid w:val="00816D73"/>
    <w:rsid w:val="0083429C"/>
    <w:rsid w:val="00875490"/>
    <w:rsid w:val="008A5844"/>
    <w:rsid w:val="008E750D"/>
    <w:rsid w:val="0099687E"/>
    <w:rsid w:val="009C4CAB"/>
    <w:rsid w:val="00A109A3"/>
    <w:rsid w:val="00A7759F"/>
    <w:rsid w:val="00AF1E02"/>
    <w:rsid w:val="00BC3F53"/>
    <w:rsid w:val="00BC5010"/>
    <w:rsid w:val="00C70695"/>
    <w:rsid w:val="00CA386A"/>
    <w:rsid w:val="00CC381B"/>
    <w:rsid w:val="00D30D15"/>
    <w:rsid w:val="00D35F16"/>
    <w:rsid w:val="00D905BE"/>
    <w:rsid w:val="00DD49EC"/>
    <w:rsid w:val="00DF3E6E"/>
    <w:rsid w:val="00E04880"/>
    <w:rsid w:val="00E26E3D"/>
    <w:rsid w:val="00E34ABB"/>
    <w:rsid w:val="00E34EEB"/>
    <w:rsid w:val="00E75022"/>
    <w:rsid w:val="00EC4BEA"/>
    <w:rsid w:val="00ED152C"/>
    <w:rsid w:val="00EF77A4"/>
    <w:rsid w:val="00FC0848"/>
    <w:rsid w:val="00FE6EF0"/>
    <w:rsid w:val="00FF5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BA03"/>
  <w15:docId w15:val="{A9D554EC-B59A-404D-B174-D338570C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E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5D65F3"/>
    <w:pPr>
      <w:widowControl w:val="0"/>
      <w:autoSpaceDE w:val="0"/>
      <w:autoSpaceDN w:val="0"/>
      <w:spacing w:before="248" w:after="0" w:line="240" w:lineRule="auto"/>
      <w:ind w:left="460"/>
      <w:outlineLvl w:val="1"/>
    </w:pPr>
    <w:rPr>
      <w:rFonts w:ascii="Times New Roman" w:eastAsia="Times New Roman" w:hAnsi="Times New Roman" w:cs="Times New Roman"/>
      <w:b/>
      <w:bCs/>
      <w:i/>
      <w:i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905BE"/>
    <w:rPr>
      <w:rFonts w:ascii="TimesNewRomanPS-BoldMT" w:hAnsi="TimesNewRomanPS-BoldMT" w:hint="default"/>
      <w:b/>
      <w:bCs/>
      <w:i w:val="0"/>
      <w:iCs w:val="0"/>
      <w:color w:val="000000"/>
      <w:sz w:val="22"/>
      <w:szCs w:val="22"/>
    </w:rPr>
  </w:style>
  <w:style w:type="character" w:customStyle="1" w:styleId="fontstyle11">
    <w:name w:val="fontstyle11"/>
    <w:basedOn w:val="DefaultParagraphFont"/>
    <w:rsid w:val="00D905BE"/>
    <w:rPr>
      <w:rFonts w:ascii="TimesNewRomanPSMT" w:hAnsi="TimesNewRomanPSMT" w:hint="default"/>
      <w:b w:val="0"/>
      <w:bCs w:val="0"/>
      <w:i w:val="0"/>
      <w:iCs w:val="0"/>
      <w:color w:val="000000"/>
      <w:sz w:val="22"/>
      <w:szCs w:val="22"/>
    </w:rPr>
  </w:style>
  <w:style w:type="character" w:customStyle="1" w:styleId="fontstyle31">
    <w:name w:val="fontstyle31"/>
    <w:basedOn w:val="DefaultParagraphFont"/>
    <w:rsid w:val="00D905BE"/>
    <w:rPr>
      <w:rFonts w:ascii="SymbolMT" w:hAnsi="SymbolMT" w:hint="default"/>
      <w:b w:val="0"/>
      <w:bCs w:val="0"/>
      <w:i w:val="0"/>
      <w:iCs w:val="0"/>
      <w:color w:val="000000"/>
      <w:sz w:val="22"/>
      <w:szCs w:val="22"/>
    </w:rPr>
  </w:style>
  <w:style w:type="character" w:customStyle="1" w:styleId="fontstyle41">
    <w:name w:val="fontstyle41"/>
    <w:basedOn w:val="DefaultParagraphFont"/>
    <w:rsid w:val="00D905BE"/>
    <w:rPr>
      <w:rFonts w:ascii="TimesNewRomanPS-ItalicMT" w:hAnsi="TimesNewRomanPS-ItalicMT" w:hint="default"/>
      <w:b w:val="0"/>
      <w:bCs w:val="0"/>
      <w:i/>
      <w:iCs/>
      <w:color w:val="000000"/>
      <w:sz w:val="22"/>
      <w:szCs w:val="22"/>
    </w:rPr>
  </w:style>
  <w:style w:type="paragraph" w:styleId="Header">
    <w:name w:val="header"/>
    <w:basedOn w:val="Normal"/>
    <w:link w:val="HeaderChar"/>
    <w:uiPriority w:val="99"/>
    <w:unhideWhenUsed/>
    <w:rsid w:val="00224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D9"/>
  </w:style>
  <w:style w:type="paragraph" w:styleId="Footer">
    <w:name w:val="footer"/>
    <w:basedOn w:val="Normal"/>
    <w:link w:val="FooterChar"/>
    <w:uiPriority w:val="99"/>
    <w:unhideWhenUsed/>
    <w:rsid w:val="00224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D9"/>
  </w:style>
  <w:style w:type="character" w:styleId="Hyperlink">
    <w:name w:val="Hyperlink"/>
    <w:basedOn w:val="DefaultParagraphFont"/>
    <w:uiPriority w:val="99"/>
    <w:unhideWhenUsed/>
    <w:rsid w:val="003B5604"/>
    <w:rPr>
      <w:color w:val="0000FF" w:themeColor="hyperlink"/>
      <w:u w:val="single"/>
    </w:rPr>
  </w:style>
  <w:style w:type="paragraph" w:customStyle="1" w:styleId="TableParagraph">
    <w:name w:val="Table Paragraph"/>
    <w:basedOn w:val="Normal"/>
    <w:uiPriority w:val="1"/>
    <w:qFormat/>
    <w:rsid w:val="005D65F3"/>
    <w:pPr>
      <w:widowControl w:val="0"/>
      <w:autoSpaceDE w:val="0"/>
      <w:autoSpaceDN w:val="0"/>
      <w:spacing w:after="0" w:line="240" w:lineRule="auto"/>
      <w:ind w:left="1435"/>
    </w:pPr>
    <w:rPr>
      <w:rFonts w:ascii="Times New Roman" w:eastAsia="Times New Roman" w:hAnsi="Times New Roman" w:cs="Times New Roman"/>
    </w:rPr>
  </w:style>
  <w:style w:type="paragraph" w:styleId="ListParagraph">
    <w:name w:val="List Paragraph"/>
    <w:basedOn w:val="Normal"/>
    <w:uiPriority w:val="34"/>
    <w:qFormat/>
    <w:rsid w:val="005D65F3"/>
    <w:pPr>
      <w:ind w:left="720"/>
      <w:contextualSpacing/>
    </w:pPr>
  </w:style>
  <w:style w:type="character" w:customStyle="1" w:styleId="Heading2Char">
    <w:name w:val="Heading 2 Char"/>
    <w:basedOn w:val="DefaultParagraphFont"/>
    <w:link w:val="Heading2"/>
    <w:uiPriority w:val="1"/>
    <w:rsid w:val="005D65F3"/>
    <w:rPr>
      <w:rFonts w:ascii="Times New Roman" w:eastAsia="Times New Roman" w:hAnsi="Times New Roman" w:cs="Times New Roman"/>
      <w:b/>
      <w:bCs/>
      <w:i/>
      <w:iCs/>
      <w:sz w:val="28"/>
      <w:szCs w:val="28"/>
      <w:u w:val="single" w:color="000000"/>
    </w:rPr>
  </w:style>
  <w:style w:type="table" w:styleId="TableGrid">
    <w:name w:val="Table Grid"/>
    <w:basedOn w:val="TableNormal"/>
    <w:uiPriority w:val="39"/>
    <w:rsid w:val="005D65F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D65F3"/>
    <w:pPr>
      <w:pBdr>
        <w:top w:val="nil"/>
        <w:left w:val="nil"/>
        <w:bottom w:val="nil"/>
        <w:right w:val="nil"/>
        <w:between w:val="nil"/>
        <w:bar w:val="nil"/>
      </w:pBdr>
      <w:bidi/>
      <w:spacing w:after="0" w:line="240" w:lineRule="auto"/>
    </w:pPr>
    <w:rPr>
      <w:rFonts w:ascii="Times New Roman" w:eastAsia="Arial Unicode MS" w:hAnsi="Arial Unicode MS" w:cs="Arial Unicode MS"/>
      <w:color w:val="000000"/>
      <w:sz w:val="30"/>
      <w:szCs w:val="30"/>
      <w:u w:color="000000"/>
      <w:bdr w:val="nil"/>
    </w:rPr>
  </w:style>
  <w:style w:type="paragraph" w:styleId="BodyText">
    <w:name w:val="Body Text"/>
    <w:basedOn w:val="Normal"/>
    <w:link w:val="BodyTextChar"/>
    <w:uiPriority w:val="1"/>
    <w:qFormat/>
    <w:rsid w:val="00FF587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F587D"/>
    <w:rPr>
      <w:rFonts w:ascii="Times New Roman" w:eastAsia="Times New Roman" w:hAnsi="Times New Roman" w:cs="Times New Roman"/>
      <w:sz w:val="28"/>
      <w:szCs w:val="28"/>
    </w:rPr>
  </w:style>
  <w:style w:type="character" w:styleId="Emphasis">
    <w:name w:val="Emphasis"/>
    <w:basedOn w:val="DefaultParagraphFont"/>
    <w:uiPriority w:val="20"/>
    <w:qFormat/>
    <w:rsid w:val="00483BAB"/>
    <w:rPr>
      <w:i/>
      <w:iCs/>
    </w:rPr>
  </w:style>
  <w:style w:type="paragraph" w:styleId="NormalWeb">
    <w:name w:val="Normal (Web)"/>
    <w:basedOn w:val="Normal"/>
    <w:uiPriority w:val="99"/>
    <w:semiHidden/>
    <w:unhideWhenUsed/>
    <w:rsid w:val="006C08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E75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E750D"/>
    <w:rPr>
      <w:rFonts w:ascii="Consolas" w:hAnsi="Consolas" w:cs="Consolas"/>
      <w:sz w:val="21"/>
      <w:szCs w:val="21"/>
    </w:rPr>
  </w:style>
  <w:style w:type="character" w:customStyle="1" w:styleId="button-link-text">
    <w:name w:val="button-link-text"/>
    <w:basedOn w:val="DefaultParagraphFont"/>
    <w:rsid w:val="005E1E0C"/>
  </w:style>
  <w:style w:type="character" w:customStyle="1" w:styleId="react-xocs-alternative-link">
    <w:name w:val="react-xocs-alternative-link"/>
    <w:basedOn w:val="DefaultParagraphFont"/>
    <w:rsid w:val="005E1E0C"/>
  </w:style>
  <w:style w:type="character" w:customStyle="1" w:styleId="given-name">
    <w:name w:val="given-name"/>
    <w:basedOn w:val="DefaultParagraphFont"/>
    <w:rsid w:val="005E1E0C"/>
  </w:style>
  <w:style w:type="character" w:customStyle="1" w:styleId="text">
    <w:name w:val="text"/>
    <w:basedOn w:val="DefaultParagraphFont"/>
    <w:rsid w:val="005E1E0C"/>
  </w:style>
  <w:style w:type="character" w:customStyle="1" w:styleId="author-ref">
    <w:name w:val="author-ref"/>
    <w:basedOn w:val="DefaultParagraphFont"/>
    <w:rsid w:val="005E1E0C"/>
  </w:style>
  <w:style w:type="character" w:customStyle="1" w:styleId="Heading1Char">
    <w:name w:val="Heading 1 Char"/>
    <w:basedOn w:val="DefaultParagraphFont"/>
    <w:link w:val="Heading1"/>
    <w:uiPriority w:val="9"/>
    <w:rsid w:val="005E1E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80129">
      <w:bodyDiv w:val="1"/>
      <w:marLeft w:val="0"/>
      <w:marRight w:val="0"/>
      <w:marTop w:val="0"/>
      <w:marBottom w:val="0"/>
      <w:divBdr>
        <w:top w:val="none" w:sz="0" w:space="0" w:color="auto"/>
        <w:left w:val="none" w:sz="0" w:space="0" w:color="auto"/>
        <w:bottom w:val="none" w:sz="0" w:space="0" w:color="auto"/>
        <w:right w:val="none" w:sz="0" w:space="0" w:color="auto"/>
      </w:divBdr>
    </w:div>
    <w:div w:id="691230447">
      <w:bodyDiv w:val="1"/>
      <w:marLeft w:val="0"/>
      <w:marRight w:val="0"/>
      <w:marTop w:val="0"/>
      <w:marBottom w:val="0"/>
      <w:divBdr>
        <w:top w:val="none" w:sz="0" w:space="0" w:color="auto"/>
        <w:left w:val="none" w:sz="0" w:space="0" w:color="auto"/>
        <w:bottom w:val="none" w:sz="0" w:space="0" w:color="auto"/>
        <w:right w:val="none" w:sz="0" w:space="0" w:color="auto"/>
      </w:divBdr>
    </w:div>
    <w:div w:id="755714853">
      <w:bodyDiv w:val="1"/>
      <w:marLeft w:val="0"/>
      <w:marRight w:val="0"/>
      <w:marTop w:val="0"/>
      <w:marBottom w:val="0"/>
      <w:divBdr>
        <w:top w:val="none" w:sz="0" w:space="0" w:color="auto"/>
        <w:left w:val="none" w:sz="0" w:space="0" w:color="auto"/>
        <w:bottom w:val="none" w:sz="0" w:space="0" w:color="auto"/>
        <w:right w:val="none" w:sz="0" w:space="0" w:color="auto"/>
      </w:divBdr>
    </w:div>
    <w:div w:id="135580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ena.farag@ymail.com" TargetMode="External"/><Relationship Id="rId13" Type="http://schemas.openxmlformats.org/officeDocument/2006/relationships/hyperlink" Target="https://www.facebook.com/animalreproductionresearchinstitute/" TargetMode="External"/><Relationship Id="rId18" Type="http://schemas.openxmlformats.org/officeDocument/2006/relationships/hyperlink" Target="https://doi.org/10.1016/j.tox.2023.153545" TargetMode="External"/><Relationship Id="rId3" Type="http://schemas.openxmlformats.org/officeDocument/2006/relationships/styles" Target="styles.xml"/><Relationship Id="rId21" Type="http://schemas.openxmlformats.org/officeDocument/2006/relationships/hyperlink" Target="mailto:moismy_4548@yahoo.com" TargetMode="External"/><Relationship Id="rId7" Type="http://schemas.openxmlformats.org/officeDocument/2006/relationships/endnotes" Target="endnotes.xml"/><Relationship Id="rId12" Type="http://schemas.openxmlformats.org/officeDocument/2006/relationships/hyperlink" Target="http://www.facebook.com/groups/forensicforall/" TargetMode="External"/><Relationship Id="rId17" Type="http://schemas.openxmlformats.org/officeDocument/2006/relationships/hyperlink" Target="https://doi.org/10.3390/antiox12081487" TargetMode="External"/><Relationship Id="rId2" Type="http://schemas.openxmlformats.org/officeDocument/2006/relationships/numbering" Target="numbering.xml"/><Relationship Id="rId16" Type="http://schemas.openxmlformats.org/officeDocument/2006/relationships/hyperlink" Target="https://doi.org/10.1177/10781552231188903" TargetMode="External"/><Relationship Id="rId20" Type="http://schemas.openxmlformats.org/officeDocument/2006/relationships/hyperlink" Target="mailto:mkzaki@moh.gov.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eg/citations?hl=en&amp;user=7Y2S5GkAAAA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ijms241713619" TargetMode="External"/><Relationship Id="rId23" Type="http://schemas.openxmlformats.org/officeDocument/2006/relationships/fontTable" Target="fontTable.xml"/><Relationship Id="rId10" Type="http://schemas.openxmlformats.org/officeDocument/2006/relationships/hyperlink" Target="https://www.researchgate.net/profile/amynt-frj" TargetMode="External"/><Relationship Id="rId19" Type="http://schemas.openxmlformats.org/officeDocument/2006/relationships/hyperlink" Target="https://doi.org/10.3390/biomedicines10123193" TargetMode="External"/><Relationship Id="rId4" Type="http://schemas.openxmlformats.org/officeDocument/2006/relationships/settings" Target="settings.xml"/><Relationship Id="rId9" Type="http://schemas.openxmlformats.org/officeDocument/2006/relationships/hyperlink" Target="https://orcid.org/0000-0003-3014-9909" TargetMode="External"/><Relationship Id="rId14" Type="http://schemas.openxmlformats.org/officeDocument/2006/relationships/hyperlink" Target="https://doi.org/10.1007/s11356-023-31283-0"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349C-1E4A-4B42-A7A7-ECE2BD41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2239</Words>
  <Characters>12766</Characters>
  <Application>Microsoft Office Word</Application>
  <DocSecurity>0</DocSecurity>
  <Lines>106</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lapTech</dc:creator>
  <cp:keywords/>
  <dc:description/>
  <cp:lastModifiedBy>Mine</cp:lastModifiedBy>
  <cp:revision>2</cp:revision>
  <dcterms:created xsi:type="dcterms:W3CDTF">2025-02-09T17:28:00Z</dcterms:created>
  <dcterms:modified xsi:type="dcterms:W3CDTF">2025-02-09T17:28:00Z</dcterms:modified>
</cp:coreProperties>
</file>